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107" w:rsidRPr="005D20DC" w:rsidRDefault="00445107" w:rsidP="00445107">
      <w:pPr>
        <w:jc w:val="center"/>
        <w:rPr>
          <w:sz w:val="44"/>
          <w:szCs w:val="44"/>
        </w:rPr>
      </w:pPr>
      <w:r w:rsidRPr="005D20DC">
        <w:rPr>
          <w:rFonts w:cs="Arial"/>
          <w:noProof/>
          <w:sz w:val="44"/>
          <w:szCs w:val="44"/>
          <w:lang w:eastAsia="es-CO"/>
        </w:rPr>
        <w:drawing>
          <wp:anchor distT="0" distB="0" distL="114300" distR="114300" simplePos="0" relativeHeight="251659264" behindDoc="0" locked="0" layoutInCell="1" allowOverlap="1" wp14:anchorId="5500BA93" wp14:editId="180288C0">
            <wp:simplePos x="0" y="0"/>
            <wp:positionH relativeFrom="margin">
              <wp:align>right</wp:align>
            </wp:positionH>
            <wp:positionV relativeFrom="paragraph">
              <wp:posOffset>-337569</wp:posOffset>
            </wp:positionV>
            <wp:extent cx="520700" cy="1136015"/>
            <wp:effectExtent l="0" t="0" r="0" b="698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0700" cy="113601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5D20DC">
        <w:rPr>
          <w:sz w:val="44"/>
          <w:szCs w:val="44"/>
        </w:rPr>
        <w:t>COLEGIO COLOMBO BRITANICO</w:t>
      </w:r>
      <w:r w:rsidRPr="005D20DC">
        <w:rPr>
          <w:sz w:val="44"/>
          <w:szCs w:val="44"/>
        </w:rPr>
        <w:tab/>
      </w:r>
      <w:r w:rsidRPr="005D20DC">
        <w:rPr>
          <w:sz w:val="44"/>
          <w:szCs w:val="44"/>
        </w:rPr>
        <w:tab/>
      </w:r>
    </w:p>
    <w:p w:rsidR="005C58F5" w:rsidRDefault="00445107" w:rsidP="00445107">
      <w:pPr>
        <w:jc w:val="center"/>
        <w:rPr>
          <w:b/>
        </w:rPr>
      </w:pPr>
      <w:r w:rsidRPr="00445107">
        <w:rPr>
          <w:b/>
        </w:rPr>
        <w:t>Lección Bíblica:</w:t>
      </w:r>
    </w:p>
    <w:p w:rsidR="00445107" w:rsidRDefault="00445107" w:rsidP="00445107">
      <w:pPr>
        <w:rPr>
          <w:b/>
        </w:rPr>
      </w:pPr>
      <w:r>
        <w:rPr>
          <w:b/>
        </w:rPr>
        <w:t>Lic. María Teresa Rosero A.</w:t>
      </w:r>
    </w:p>
    <w:p w:rsidR="00445107" w:rsidRPr="00445107" w:rsidRDefault="00445107" w:rsidP="00445107">
      <w:pPr>
        <w:jc w:val="both"/>
        <w:rPr>
          <w:b/>
          <w:sz w:val="28"/>
          <w:szCs w:val="28"/>
          <w:u w:val="single"/>
        </w:rPr>
      </w:pPr>
      <w:r w:rsidRPr="00445107">
        <w:rPr>
          <w:b/>
          <w:sz w:val="28"/>
          <w:szCs w:val="28"/>
          <w:u w:val="single"/>
        </w:rPr>
        <w:t>Lectura del libro de Jonás.</w:t>
      </w:r>
    </w:p>
    <w:p w:rsidR="00445107" w:rsidRPr="00445107" w:rsidRDefault="00445107" w:rsidP="00445107">
      <w:pPr>
        <w:shd w:val="clear" w:color="auto" w:fill="FFFFFF"/>
        <w:spacing w:after="0" w:line="240" w:lineRule="auto"/>
        <w:jc w:val="center"/>
        <w:rPr>
          <w:rFonts w:ascii="Arial" w:eastAsia="Times New Roman" w:hAnsi="Arial" w:cs="Arial"/>
          <w:color w:val="000000"/>
          <w:sz w:val="27"/>
          <w:szCs w:val="27"/>
          <w:lang w:eastAsia="es-CO"/>
        </w:rPr>
      </w:pPr>
      <w:r w:rsidRPr="00445107">
        <w:rPr>
          <w:rFonts w:ascii="Arial" w:eastAsia="Times New Roman" w:hAnsi="Arial" w:cs="Arial"/>
          <w:b/>
          <w:bCs/>
          <w:color w:val="000000"/>
          <w:sz w:val="24"/>
          <w:szCs w:val="24"/>
          <w:lang w:eastAsia="es-CO"/>
        </w:rPr>
        <w:t>Tiempo de Lectura= 0:10 / Contiene: 4 capítulos, 48 versículos y 1.321 palabras.</w:t>
      </w:r>
    </w:p>
    <w:p w:rsidR="00445107" w:rsidRPr="00445107" w:rsidRDefault="00445107" w:rsidP="00445107">
      <w:pPr>
        <w:shd w:val="clear" w:color="auto" w:fill="FFFFFF"/>
        <w:spacing w:after="0" w:line="240" w:lineRule="auto"/>
        <w:rPr>
          <w:rFonts w:ascii="Arial" w:eastAsia="Times New Roman" w:hAnsi="Arial" w:cs="Arial"/>
          <w:color w:val="000000"/>
          <w:sz w:val="20"/>
          <w:szCs w:val="20"/>
          <w:lang w:eastAsia="es-CO"/>
        </w:rPr>
      </w:pPr>
    </w:p>
    <w:p w:rsidR="00445107" w:rsidRPr="00445107" w:rsidRDefault="006A5370" w:rsidP="00445107">
      <w:pPr>
        <w:shd w:val="clear" w:color="auto" w:fill="FFFFFF"/>
        <w:spacing w:after="0" w:line="240" w:lineRule="auto"/>
        <w:rPr>
          <w:rFonts w:ascii="Arial" w:eastAsia="Times New Roman" w:hAnsi="Arial" w:cs="Arial"/>
          <w:color w:val="000000"/>
          <w:sz w:val="20"/>
          <w:szCs w:val="20"/>
          <w:lang w:eastAsia="es-CO"/>
        </w:rPr>
      </w:pPr>
      <w:r w:rsidRPr="006A5370">
        <w:rPr>
          <w:rFonts w:ascii="Arial" w:eastAsia="Times New Roman" w:hAnsi="Arial" w:cs="Arial"/>
          <w:b/>
          <w:color w:val="000000"/>
          <w:sz w:val="18"/>
          <w:szCs w:val="18"/>
          <w:lang w:eastAsia="es-CO"/>
        </w:rPr>
        <w:drawing>
          <wp:anchor distT="0" distB="0" distL="114300" distR="114300" simplePos="0" relativeHeight="251660288" behindDoc="1" locked="0" layoutInCell="1" allowOverlap="1" wp14:anchorId="77098892" wp14:editId="43C9498B">
            <wp:simplePos x="0" y="0"/>
            <wp:positionH relativeFrom="column">
              <wp:posOffset>2158365</wp:posOffset>
            </wp:positionH>
            <wp:positionV relativeFrom="paragraph">
              <wp:posOffset>8255</wp:posOffset>
            </wp:positionV>
            <wp:extent cx="3286125" cy="2047875"/>
            <wp:effectExtent l="0" t="0" r="9525" b="9525"/>
            <wp:wrapTight wrapText="bothSides">
              <wp:wrapPolygon edited="0">
                <wp:start x="0" y="0"/>
                <wp:lineTo x="0" y="21500"/>
                <wp:lineTo x="21537" y="21500"/>
                <wp:lineTo x="21537" y="0"/>
                <wp:lineTo x="0" y="0"/>
              </wp:wrapPolygon>
            </wp:wrapTight>
            <wp:docPr id="2" name="Imagen 2" descr="Resultado de imagen de imagenes de jonas y la ball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imagenes de jonas y la ballen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86125" cy="2047875"/>
                    </a:xfrm>
                    <a:prstGeom prst="rect">
                      <a:avLst/>
                    </a:prstGeom>
                    <a:noFill/>
                    <a:ln>
                      <a:noFill/>
                    </a:ln>
                  </pic:spPr>
                </pic:pic>
              </a:graphicData>
            </a:graphic>
            <wp14:sizeRelH relativeFrom="margin">
              <wp14:pctWidth>0</wp14:pctWidth>
            </wp14:sizeRelH>
          </wp:anchor>
        </w:drawing>
      </w:r>
    </w:p>
    <w:p w:rsidR="00445107" w:rsidRPr="00445107" w:rsidRDefault="00445107" w:rsidP="00F64DE9">
      <w:pPr>
        <w:spacing w:after="0" w:line="360" w:lineRule="atLeast"/>
        <w:rPr>
          <w:rFonts w:ascii="Arial" w:eastAsia="Times New Roman" w:hAnsi="Arial" w:cs="Arial"/>
          <w:b/>
          <w:bCs/>
          <w:color w:val="000000"/>
          <w:sz w:val="24"/>
          <w:szCs w:val="24"/>
          <w:lang w:val="es-ES_tradnl" w:eastAsia="es-CO"/>
        </w:rPr>
      </w:pPr>
      <w:r w:rsidRPr="00445107">
        <w:rPr>
          <w:rFonts w:ascii="Arial" w:eastAsia="Times New Roman" w:hAnsi="Arial" w:cs="Arial"/>
          <w:b/>
          <w:bCs/>
          <w:color w:val="000000"/>
          <w:sz w:val="24"/>
          <w:szCs w:val="24"/>
          <w:lang w:val="es-ES_tradnl" w:eastAsia="es-CO"/>
        </w:rPr>
        <w:t>Contenidos</w:t>
      </w:r>
    </w:p>
    <w:p w:rsidR="00445107" w:rsidRPr="00445107" w:rsidRDefault="00445107" w:rsidP="00E73DCD">
      <w:pPr>
        <w:spacing w:after="0" w:line="240" w:lineRule="auto"/>
        <w:ind w:left="-210"/>
        <w:rPr>
          <w:rFonts w:ascii="Arial" w:eastAsia="Times New Roman" w:hAnsi="Arial" w:cs="Arial"/>
          <w:b/>
          <w:color w:val="000000"/>
          <w:sz w:val="18"/>
          <w:szCs w:val="18"/>
          <w:lang w:val="es-ES_tradnl" w:eastAsia="es-CO"/>
        </w:rPr>
      </w:pPr>
      <w:hyperlink r:id="rId7" w:anchor="TOC-Estructura-de-Jon-s-" w:history="1">
        <w:r w:rsidRPr="00E73DCD">
          <w:rPr>
            <w:rFonts w:ascii="Arial" w:eastAsia="Times New Roman" w:hAnsi="Arial" w:cs="Arial"/>
            <w:b/>
            <w:bCs/>
            <w:color w:val="551A8B"/>
            <w:sz w:val="18"/>
            <w:szCs w:val="18"/>
            <w:lang w:val="es-ES_tradnl" w:eastAsia="es-CO"/>
          </w:rPr>
          <w:t>1 </w:t>
        </w:r>
        <w:r w:rsidRPr="00E73DCD">
          <w:rPr>
            <w:rFonts w:ascii="Arial" w:eastAsia="Times New Roman" w:hAnsi="Arial" w:cs="Arial"/>
            <w:b/>
            <w:color w:val="551A8B"/>
            <w:sz w:val="18"/>
            <w:szCs w:val="18"/>
            <w:lang w:val="es-ES_tradnl" w:eastAsia="es-CO"/>
          </w:rPr>
          <w:t>Estructura de Jonás </w:t>
        </w:r>
      </w:hyperlink>
    </w:p>
    <w:p w:rsidR="00445107" w:rsidRPr="00445107" w:rsidRDefault="00445107" w:rsidP="00E73DCD">
      <w:pPr>
        <w:spacing w:after="0" w:line="240" w:lineRule="auto"/>
        <w:ind w:left="-210"/>
        <w:rPr>
          <w:rFonts w:ascii="Arial" w:eastAsia="Times New Roman" w:hAnsi="Arial" w:cs="Arial"/>
          <w:b/>
          <w:color w:val="000000"/>
          <w:sz w:val="18"/>
          <w:szCs w:val="18"/>
          <w:lang w:val="es-ES_tradnl" w:eastAsia="es-CO"/>
        </w:rPr>
      </w:pPr>
      <w:hyperlink r:id="rId8" w:anchor="TOC-Autor-y-fecha" w:history="1">
        <w:r w:rsidRPr="00E73DCD">
          <w:rPr>
            <w:rFonts w:ascii="Arial" w:eastAsia="Times New Roman" w:hAnsi="Arial" w:cs="Arial"/>
            <w:b/>
            <w:bCs/>
            <w:color w:val="551A8B"/>
            <w:sz w:val="18"/>
            <w:szCs w:val="18"/>
            <w:lang w:val="es-ES_tradnl" w:eastAsia="es-CO"/>
          </w:rPr>
          <w:t>2 </w:t>
        </w:r>
        <w:r w:rsidRPr="00E73DCD">
          <w:rPr>
            <w:rFonts w:ascii="Arial" w:eastAsia="Times New Roman" w:hAnsi="Arial" w:cs="Arial"/>
            <w:b/>
            <w:color w:val="551A8B"/>
            <w:sz w:val="18"/>
            <w:szCs w:val="18"/>
            <w:lang w:val="es-ES_tradnl" w:eastAsia="es-CO"/>
          </w:rPr>
          <w:t>Autor y fecha</w:t>
        </w:r>
      </w:hyperlink>
    </w:p>
    <w:p w:rsidR="00445107" w:rsidRPr="00445107" w:rsidRDefault="00445107" w:rsidP="00E73DCD">
      <w:pPr>
        <w:spacing w:after="0" w:line="240" w:lineRule="auto"/>
        <w:ind w:left="-210"/>
        <w:rPr>
          <w:rFonts w:ascii="Arial" w:eastAsia="Times New Roman" w:hAnsi="Arial" w:cs="Arial"/>
          <w:b/>
          <w:color w:val="000000"/>
          <w:sz w:val="18"/>
          <w:szCs w:val="18"/>
          <w:lang w:val="es-ES_tradnl" w:eastAsia="es-CO"/>
        </w:rPr>
      </w:pPr>
      <w:hyperlink r:id="rId9" w:anchor="TOC-Contexto-Hist-rico-de-Jon-s" w:history="1">
        <w:r w:rsidRPr="00E73DCD">
          <w:rPr>
            <w:rFonts w:ascii="Arial" w:eastAsia="Times New Roman" w:hAnsi="Arial" w:cs="Arial"/>
            <w:b/>
            <w:bCs/>
            <w:color w:val="551A8B"/>
            <w:sz w:val="18"/>
            <w:szCs w:val="18"/>
            <w:lang w:val="es-ES_tradnl" w:eastAsia="es-CO"/>
          </w:rPr>
          <w:t>3 </w:t>
        </w:r>
        <w:r w:rsidRPr="00E73DCD">
          <w:rPr>
            <w:rFonts w:ascii="Arial" w:eastAsia="Times New Roman" w:hAnsi="Arial" w:cs="Arial"/>
            <w:b/>
            <w:color w:val="551A8B"/>
            <w:sz w:val="18"/>
            <w:szCs w:val="18"/>
            <w:lang w:val="es-ES_tradnl" w:eastAsia="es-CO"/>
          </w:rPr>
          <w:t>Contexto Histórico de Jonás</w:t>
        </w:r>
      </w:hyperlink>
    </w:p>
    <w:p w:rsidR="00445107" w:rsidRPr="00445107" w:rsidRDefault="00445107" w:rsidP="00E73DCD">
      <w:pPr>
        <w:spacing w:after="0" w:line="240" w:lineRule="auto"/>
        <w:ind w:left="-210"/>
        <w:rPr>
          <w:rFonts w:ascii="Arial" w:eastAsia="Times New Roman" w:hAnsi="Arial" w:cs="Arial"/>
          <w:b/>
          <w:color w:val="000000"/>
          <w:sz w:val="18"/>
          <w:szCs w:val="18"/>
          <w:lang w:val="es-ES_tradnl" w:eastAsia="es-CO"/>
        </w:rPr>
      </w:pPr>
      <w:hyperlink r:id="rId10" w:anchor="TOC-poca-de-Jon-s" w:history="1">
        <w:r w:rsidRPr="00E73DCD">
          <w:rPr>
            <w:rFonts w:ascii="Arial" w:eastAsia="Times New Roman" w:hAnsi="Arial" w:cs="Arial"/>
            <w:b/>
            <w:bCs/>
            <w:color w:val="551A8B"/>
            <w:sz w:val="18"/>
            <w:szCs w:val="18"/>
            <w:lang w:val="es-ES_tradnl" w:eastAsia="es-CO"/>
          </w:rPr>
          <w:t>4 </w:t>
        </w:r>
        <w:r w:rsidRPr="00E73DCD">
          <w:rPr>
            <w:rFonts w:ascii="Arial" w:eastAsia="Times New Roman" w:hAnsi="Arial" w:cs="Arial"/>
            <w:b/>
            <w:color w:val="551A8B"/>
            <w:sz w:val="18"/>
            <w:szCs w:val="18"/>
            <w:lang w:val="es-ES_tradnl" w:eastAsia="es-CO"/>
          </w:rPr>
          <w:t>Época de Jonás</w:t>
        </w:r>
      </w:hyperlink>
    </w:p>
    <w:p w:rsidR="00445107" w:rsidRPr="00445107" w:rsidRDefault="00445107" w:rsidP="00E73DCD">
      <w:pPr>
        <w:spacing w:after="0" w:line="240" w:lineRule="auto"/>
        <w:ind w:left="-210"/>
        <w:rPr>
          <w:rFonts w:ascii="Arial" w:eastAsia="Times New Roman" w:hAnsi="Arial" w:cs="Arial"/>
          <w:b/>
          <w:color w:val="000000"/>
          <w:sz w:val="18"/>
          <w:szCs w:val="18"/>
          <w:lang w:val="es-ES_tradnl" w:eastAsia="es-CO"/>
        </w:rPr>
      </w:pPr>
      <w:hyperlink r:id="rId11" w:anchor="TOC-Retos-de-Interpretaci-n" w:history="1">
        <w:r w:rsidRPr="00E73DCD">
          <w:rPr>
            <w:rFonts w:ascii="Arial" w:eastAsia="Times New Roman" w:hAnsi="Arial" w:cs="Arial"/>
            <w:b/>
            <w:bCs/>
            <w:color w:val="551A8B"/>
            <w:sz w:val="18"/>
            <w:szCs w:val="18"/>
            <w:lang w:val="es-ES_tradnl" w:eastAsia="es-CO"/>
          </w:rPr>
          <w:t>5 </w:t>
        </w:r>
        <w:r w:rsidRPr="00E73DCD">
          <w:rPr>
            <w:rFonts w:ascii="Arial" w:eastAsia="Times New Roman" w:hAnsi="Arial" w:cs="Arial"/>
            <w:b/>
            <w:color w:val="551A8B"/>
            <w:sz w:val="18"/>
            <w:szCs w:val="18"/>
            <w:lang w:val="es-ES_tradnl" w:eastAsia="es-CO"/>
          </w:rPr>
          <w:t>Retos de Interpretación</w:t>
        </w:r>
      </w:hyperlink>
    </w:p>
    <w:p w:rsidR="00445107" w:rsidRPr="00445107" w:rsidRDefault="00445107" w:rsidP="00E73DCD">
      <w:pPr>
        <w:spacing w:after="0" w:line="240" w:lineRule="auto"/>
        <w:ind w:left="-210"/>
        <w:rPr>
          <w:rFonts w:ascii="Arial" w:eastAsia="Times New Roman" w:hAnsi="Arial" w:cs="Arial"/>
          <w:b/>
          <w:color w:val="000000"/>
          <w:sz w:val="18"/>
          <w:szCs w:val="18"/>
          <w:lang w:val="es-ES_tradnl" w:eastAsia="es-CO"/>
        </w:rPr>
      </w:pPr>
      <w:hyperlink r:id="rId12" w:anchor="TOC-Temas-hist-ricos-y-teol-gicos" w:history="1">
        <w:r w:rsidRPr="00E73DCD">
          <w:rPr>
            <w:rFonts w:ascii="Arial" w:eastAsia="Times New Roman" w:hAnsi="Arial" w:cs="Arial"/>
            <w:b/>
            <w:bCs/>
            <w:color w:val="551A8B"/>
            <w:sz w:val="18"/>
            <w:szCs w:val="18"/>
            <w:lang w:val="es-ES_tradnl" w:eastAsia="es-CO"/>
          </w:rPr>
          <w:t>6 </w:t>
        </w:r>
        <w:r w:rsidRPr="00E73DCD">
          <w:rPr>
            <w:rFonts w:ascii="Arial" w:eastAsia="Times New Roman" w:hAnsi="Arial" w:cs="Arial"/>
            <w:b/>
            <w:color w:val="551A8B"/>
            <w:sz w:val="18"/>
            <w:szCs w:val="18"/>
            <w:lang w:val="es-ES_tradnl" w:eastAsia="es-CO"/>
          </w:rPr>
          <w:t>Temas históricos y teológicos</w:t>
        </w:r>
      </w:hyperlink>
    </w:p>
    <w:p w:rsidR="00445107" w:rsidRPr="00445107" w:rsidRDefault="00445107" w:rsidP="00E73DCD">
      <w:pPr>
        <w:spacing w:after="0" w:line="240" w:lineRule="auto"/>
        <w:ind w:left="-210"/>
        <w:rPr>
          <w:rFonts w:ascii="Arial" w:eastAsia="Times New Roman" w:hAnsi="Arial" w:cs="Arial"/>
          <w:b/>
          <w:color w:val="000000"/>
          <w:sz w:val="18"/>
          <w:szCs w:val="18"/>
          <w:lang w:val="es-ES_tradnl" w:eastAsia="es-CO"/>
        </w:rPr>
      </w:pPr>
      <w:hyperlink r:id="rId13" w:anchor="TOC-Vista-Panor-mica-de-Jon-s" w:history="1">
        <w:r w:rsidRPr="00E73DCD">
          <w:rPr>
            <w:rFonts w:ascii="Arial" w:eastAsia="Times New Roman" w:hAnsi="Arial" w:cs="Arial"/>
            <w:b/>
            <w:bCs/>
            <w:color w:val="551A8B"/>
            <w:sz w:val="18"/>
            <w:szCs w:val="18"/>
            <w:lang w:val="es-ES_tradnl" w:eastAsia="es-CO"/>
          </w:rPr>
          <w:t>7 </w:t>
        </w:r>
        <w:r w:rsidRPr="00E73DCD">
          <w:rPr>
            <w:rFonts w:ascii="Arial" w:eastAsia="Times New Roman" w:hAnsi="Arial" w:cs="Arial"/>
            <w:b/>
            <w:color w:val="551A8B"/>
            <w:sz w:val="18"/>
            <w:szCs w:val="18"/>
            <w:lang w:val="es-ES_tradnl" w:eastAsia="es-CO"/>
          </w:rPr>
          <w:t>Vista Panorámica de Jonás</w:t>
        </w:r>
      </w:hyperlink>
    </w:p>
    <w:p w:rsidR="00445107" w:rsidRPr="00445107" w:rsidRDefault="00445107" w:rsidP="00E73DCD">
      <w:pPr>
        <w:spacing w:after="0" w:line="240" w:lineRule="auto"/>
        <w:ind w:left="-210"/>
        <w:rPr>
          <w:rFonts w:ascii="Arial" w:eastAsia="Times New Roman" w:hAnsi="Arial" w:cs="Arial"/>
          <w:b/>
          <w:color w:val="000000"/>
          <w:sz w:val="18"/>
          <w:szCs w:val="18"/>
          <w:lang w:val="es-ES_tradnl" w:eastAsia="es-CO"/>
        </w:rPr>
      </w:pPr>
      <w:hyperlink r:id="rId14" w:anchor="TOC-Referencias-Prof-ticas" w:history="1">
        <w:r w:rsidRPr="00E73DCD">
          <w:rPr>
            <w:rFonts w:ascii="Arial" w:eastAsia="Times New Roman" w:hAnsi="Arial" w:cs="Arial"/>
            <w:b/>
            <w:bCs/>
            <w:color w:val="551A8B"/>
            <w:sz w:val="18"/>
            <w:szCs w:val="18"/>
            <w:lang w:val="es-ES_tradnl" w:eastAsia="es-CO"/>
          </w:rPr>
          <w:t>8 </w:t>
        </w:r>
        <w:r w:rsidRPr="00E73DCD">
          <w:rPr>
            <w:rFonts w:ascii="Arial" w:eastAsia="Times New Roman" w:hAnsi="Arial" w:cs="Arial"/>
            <w:b/>
            <w:color w:val="551A8B"/>
            <w:sz w:val="18"/>
            <w:szCs w:val="18"/>
            <w:lang w:val="es-ES_tradnl" w:eastAsia="es-CO"/>
          </w:rPr>
          <w:t>Referencias Proféticas</w:t>
        </w:r>
      </w:hyperlink>
    </w:p>
    <w:p w:rsidR="00445107" w:rsidRPr="00445107" w:rsidRDefault="00445107" w:rsidP="00E73DCD">
      <w:pPr>
        <w:spacing w:after="0" w:line="240" w:lineRule="auto"/>
        <w:ind w:left="-210"/>
        <w:rPr>
          <w:rFonts w:ascii="Arial" w:eastAsia="Times New Roman" w:hAnsi="Arial" w:cs="Arial"/>
          <w:b/>
          <w:color w:val="000000"/>
          <w:sz w:val="18"/>
          <w:szCs w:val="18"/>
          <w:lang w:val="es-ES_tradnl" w:eastAsia="es-CO"/>
        </w:rPr>
      </w:pPr>
      <w:hyperlink r:id="rId15" w:anchor="TOC-Importancia-en-la-Biblia" w:history="1">
        <w:r w:rsidRPr="00E73DCD">
          <w:rPr>
            <w:rFonts w:ascii="Arial" w:eastAsia="Times New Roman" w:hAnsi="Arial" w:cs="Arial"/>
            <w:b/>
            <w:bCs/>
            <w:color w:val="551A8B"/>
            <w:sz w:val="18"/>
            <w:szCs w:val="18"/>
            <w:lang w:val="es-ES_tradnl" w:eastAsia="es-CO"/>
          </w:rPr>
          <w:t>9 </w:t>
        </w:r>
        <w:r w:rsidRPr="00E73DCD">
          <w:rPr>
            <w:rFonts w:ascii="Arial" w:eastAsia="Times New Roman" w:hAnsi="Arial" w:cs="Arial"/>
            <w:b/>
            <w:color w:val="551A8B"/>
            <w:sz w:val="18"/>
            <w:szCs w:val="18"/>
            <w:lang w:val="es-ES_tradnl" w:eastAsia="es-CO"/>
          </w:rPr>
          <w:t>Importancia en la Biblia</w:t>
        </w:r>
      </w:hyperlink>
    </w:p>
    <w:p w:rsidR="00445107" w:rsidRPr="00445107" w:rsidRDefault="00445107" w:rsidP="00E73DCD">
      <w:pPr>
        <w:spacing w:after="0" w:line="240" w:lineRule="auto"/>
        <w:ind w:left="-210"/>
        <w:rPr>
          <w:rFonts w:ascii="Arial" w:eastAsia="Times New Roman" w:hAnsi="Arial" w:cs="Arial"/>
          <w:b/>
          <w:color w:val="000000"/>
          <w:sz w:val="18"/>
          <w:szCs w:val="18"/>
          <w:lang w:val="es-ES_tradnl" w:eastAsia="es-CO"/>
        </w:rPr>
      </w:pPr>
      <w:hyperlink r:id="rId16" w:anchor="TOC-Apuntes-de-Jon-s" w:history="1">
        <w:r w:rsidRPr="00E73DCD">
          <w:rPr>
            <w:rFonts w:ascii="Arial" w:eastAsia="Times New Roman" w:hAnsi="Arial" w:cs="Arial"/>
            <w:b/>
            <w:bCs/>
            <w:color w:val="551A8B"/>
            <w:sz w:val="18"/>
            <w:szCs w:val="18"/>
            <w:lang w:val="es-ES_tradnl" w:eastAsia="es-CO"/>
          </w:rPr>
          <w:t>10 </w:t>
        </w:r>
        <w:r w:rsidRPr="00E73DCD">
          <w:rPr>
            <w:rFonts w:ascii="Arial" w:eastAsia="Times New Roman" w:hAnsi="Arial" w:cs="Arial"/>
            <w:b/>
            <w:color w:val="551A8B"/>
            <w:sz w:val="18"/>
            <w:szCs w:val="18"/>
            <w:lang w:val="es-ES_tradnl" w:eastAsia="es-CO"/>
          </w:rPr>
          <w:t>Apuntes de Jonás</w:t>
        </w:r>
      </w:hyperlink>
    </w:p>
    <w:p w:rsidR="00445107" w:rsidRPr="00E73DCD" w:rsidRDefault="00445107" w:rsidP="00E73DCD">
      <w:pPr>
        <w:spacing w:after="0" w:line="240" w:lineRule="auto"/>
        <w:ind w:left="-210"/>
        <w:rPr>
          <w:rFonts w:ascii="Arial" w:eastAsia="Times New Roman" w:hAnsi="Arial" w:cs="Arial"/>
          <w:b/>
          <w:color w:val="000000"/>
          <w:sz w:val="18"/>
          <w:szCs w:val="18"/>
          <w:lang w:val="es-ES_tradnl" w:eastAsia="es-CO"/>
        </w:rPr>
      </w:pPr>
      <w:hyperlink r:id="rId17" w:anchor="TOC-Hojas-de-trabajo-de-Jon-s" w:history="1">
        <w:r w:rsidRPr="00E73DCD">
          <w:rPr>
            <w:rFonts w:ascii="Arial" w:eastAsia="Times New Roman" w:hAnsi="Arial" w:cs="Arial"/>
            <w:b/>
            <w:bCs/>
            <w:color w:val="551A8B"/>
            <w:sz w:val="18"/>
            <w:szCs w:val="18"/>
            <w:lang w:val="es-ES_tradnl" w:eastAsia="es-CO"/>
          </w:rPr>
          <w:t>11 </w:t>
        </w:r>
        <w:r w:rsidRPr="00E73DCD">
          <w:rPr>
            <w:rFonts w:ascii="Arial" w:eastAsia="Times New Roman" w:hAnsi="Arial" w:cs="Arial"/>
            <w:b/>
            <w:color w:val="551A8B"/>
            <w:sz w:val="18"/>
            <w:szCs w:val="18"/>
            <w:lang w:val="es-ES_tradnl" w:eastAsia="es-CO"/>
          </w:rPr>
          <w:t>Hojas de trabajo de Jonás</w:t>
        </w:r>
      </w:hyperlink>
    </w:p>
    <w:p w:rsidR="00E73DCD" w:rsidRPr="00445107" w:rsidRDefault="00E73DCD" w:rsidP="00E73DCD">
      <w:pPr>
        <w:spacing w:after="0" w:line="240" w:lineRule="auto"/>
        <w:ind w:left="-210"/>
        <w:rPr>
          <w:rFonts w:ascii="Arial" w:eastAsia="Times New Roman" w:hAnsi="Arial" w:cs="Arial"/>
          <w:color w:val="000000"/>
          <w:sz w:val="18"/>
          <w:szCs w:val="18"/>
          <w:lang w:val="es-ES_tradnl" w:eastAsia="es-CO"/>
        </w:rPr>
      </w:pPr>
    </w:p>
    <w:p w:rsidR="00445107" w:rsidRPr="00445107" w:rsidRDefault="00445107" w:rsidP="00F64DE9">
      <w:pPr>
        <w:spacing w:after="0" w:line="240" w:lineRule="auto"/>
        <w:rPr>
          <w:rFonts w:ascii="Arial" w:eastAsia="Times New Roman" w:hAnsi="Arial" w:cs="Arial"/>
          <w:color w:val="000000"/>
          <w:sz w:val="20"/>
          <w:szCs w:val="20"/>
          <w:lang w:eastAsia="es-CO"/>
        </w:rPr>
      </w:pPr>
      <w:r w:rsidRPr="00445107">
        <w:rPr>
          <w:rFonts w:ascii="Arial" w:eastAsia="Times New Roman" w:hAnsi="Arial" w:cs="Arial"/>
          <w:b/>
          <w:bCs/>
          <w:color w:val="000000"/>
          <w:sz w:val="24"/>
          <w:szCs w:val="24"/>
          <w:u w:val="single"/>
          <w:lang w:val="es-ES_tradnl" w:eastAsia="es-CO"/>
        </w:rPr>
        <w:t>MÉTODO CRÍTICO</w:t>
      </w:r>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445107" w:rsidP="00F64DE9">
      <w:pPr>
        <w:spacing w:after="0" w:line="240" w:lineRule="auto"/>
        <w:rPr>
          <w:rFonts w:ascii="Arial" w:eastAsia="Times New Roman" w:hAnsi="Arial" w:cs="Arial"/>
          <w:color w:val="000000"/>
          <w:sz w:val="20"/>
          <w:szCs w:val="20"/>
          <w:lang w:eastAsia="es-CO"/>
        </w:rPr>
      </w:pPr>
      <w:r w:rsidRPr="00445107">
        <w:rPr>
          <w:rFonts w:ascii="Arial" w:eastAsia="Times New Roman" w:hAnsi="Arial" w:cs="Arial"/>
          <w:color w:val="000000"/>
          <w:sz w:val="24"/>
          <w:szCs w:val="24"/>
          <w:lang w:eastAsia="es-CO"/>
        </w:rPr>
        <w:t>1) ¿QUIÉN ESCRIBIÓ EL LIBRO? Jonás (?)</w:t>
      </w:r>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445107" w:rsidP="00F64DE9">
      <w:pPr>
        <w:spacing w:after="0" w:line="240" w:lineRule="auto"/>
        <w:rPr>
          <w:rFonts w:ascii="Arial" w:eastAsia="Times New Roman" w:hAnsi="Arial" w:cs="Arial"/>
          <w:color w:val="000000"/>
          <w:sz w:val="20"/>
          <w:szCs w:val="20"/>
          <w:lang w:eastAsia="es-CO"/>
        </w:rPr>
      </w:pPr>
      <w:r w:rsidRPr="00445107">
        <w:rPr>
          <w:rFonts w:ascii="Arial" w:eastAsia="Times New Roman" w:hAnsi="Arial" w:cs="Arial"/>
          <w:color w:val="000000"/>
          <w:sz w:val="24"/>
          <w:szCs w:val="24"/>
          <w:lang w:eastAsia="es-CO"/>
        </w:rPr>
        <w:t>2) ¿CUÁNDO FUE ESCRITO? 760 a.C.</w:t>
      </w:r>
    </w:p>
    <w:p w:rsidR="00445107" w:rsidRPr="00445107" w:rsidRDefault="00445107" w:rsidP="00F64DE9">
      <w:pPr>
        <w:spacing w:after="0" w:line="240" w:lineRule="auto"/>
        <w:jc w:val="center"/>
        <w:rPr>
          <w:rFonts w:ascii="Arial" w:eastAsia="Times New Roman" w:hAnsi="Arial" w:cs="Arial"/>
          <w:color w:val="000000"/>
          <w:sz w:val="20"/>
          <w:szCs w:val="20"/>
          <w:lang w:eastAsia="es-CO"/>
        </w:rPr>
      </w:pPr>
    </w:p>
    <w:p w:rsidR="00445107" w:rsidRPr="00445107" w:rsidRDefault="00445107" w:rsidP="00F64DE9">
      <w:pPr>
        <w:spacing w:after="0" w:line="240" w:lineRule="auto"/>
        <w:rPr>
          <w:rFonts w:ascii="Arial" w:eastAsia="Times New Roman" w:hAnsi="Arial" w:cs="Arial"/>
          <w:color w:val="000000"/>
          <w:sz w:val="20"/>
          <w:szCs w:val="20"/>
          <w:lang w:eastAsia="es-CO"/>
        </w:rPr>
      </w:pPr>
      <w:r w:rsidRPr="00445107">
        <w:rPr>
          <w:rFonts w:ascii="Arial" w:eastAsia="Times New Roman" w:hAnsi="Arial" w:cs="Arial"/>
          <w:color w:val="000000"/>
          <w:sz w:val="24"/>
          <w:szCs w:val="24"/>
          <w:lang w:eastAsia="es-CO"/>
        </w:rPr>
        <w:t>3) ¿A QUIÉN FUE ESCRITO? Israel</w:t>
      </w:r>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445107" w:rsidP="00F64DE9">
      <w:pPr>
        <w:spacing w:after="0" w:line="240" w:lineRule="auto"/>
        <w:rPr>
          <w:rFonts w:ascii="Arial" w:eastAsia="Times New Roman" w:hAnsi="Arial" w:cs="Arial"/>
          <w:color w:val="000000"/>
          <w:sz w:val="20"/>
          <w:szCs w:val="20"/>
          <w:lang w:eastAsia="es-CO"/>
        </w:rPr>
      </w:pPr>
      <w:r w:rsidRPr="00445107">
        <w:rPr>
          <w:rFonts w:ascii="Arial" w:eastAsia="Times New Roman" w:hAnsi="Arial" w:cs="Arial"/>
          <w:color w:val="000000"/>
          <w:sz w:val="24"/>
          <w:szCs w:val="24"/>
          <w:lang w:eastAsia="es-CO"/>
        </w:rPr>
        <w:t>4) ¿DE DÓNDE FUE ESCRITO</w:t>
      </w:r>
      <w:proofErr w:type="gramStart"/>
      <w:r w:rsidRPr="00445107">
        <w:rPr>
          <w:rFonts w:ascii="Arial" w:eastAsia="Times New Roman" w:hAnsi="Arial" w:cs="Arial"/>
          <w:color w:val="000000"/>
          <w:sz w:val="24"/>
          <w:szCs w:val="24"/>
          <w:lang w:eastAsia="es-CO"/>
        </w:rPr>
        <w:t>?  ?</w:t>
      </w:r>
      <w:proofErr w:type="gramEnd"/>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F64DE9" w:rsidP="00F64DE9">
      <w:pPr>
        <w:spacing w:before="100" w:beforeAutospacing="1" w:after="100" w:afterAutospacing="1" w:line="240" w:lineRule="auto"/>
        <w:jc w:val="both"/>
        <w:rPr>
          <w:rFonts w:ascii="Times New Roman" w:eastAsia="Times New Roman" w:hAnsi="Times New Roman" w:cs="Times New Roman"/>
          <w:color w:val="000000"/>
          <w:sz w:val="20"/>
          <w:szCs w:val="20"/>
          <w:lang w:eastAsia="es-CO"/>
        </w:rPr>
      </w:pPr>
      <w:r w:rsidRPr="00445107">
        <w:rPr>
          <w:rFonts w:ascii="Arial" w:eastAsia="Times New Roman" w:hAnsi="Arial" w:cs="Arial"/>
          <w:b/>
          <w:bCs/>
          <w:color w:val="000000"/>
          <w:sz w:val="24"/>
          <w:szCs w:val="24"/>
          <w:u w:val="single"/>
          <w:lang w:val="es-ES_tradnl" w:eastAsia="es-CO"/>
        </w:rPr>
        <w:t>MÉTODO HISTÓRICO</w:t>
      </w:r>
    </w:p>
    <w:p w:rsidR="00445107" w:rsidRPr="00445107" w:rsidRDefault="00445107" w:rsidP="00F64DE9">
      <w:pPr>
        <w:spacing w:before="100" w:beforeAutospacing="1" w:after="100" w:afterAutospacing="1" w:line="240" w:lineRule="auto"/>
        <w:jc w:val="both"/>
        <w:rPr>
          <w:rFonts w:ascii="Times New Roman" w:eastAsia="Times New Roman" w:hAnsi="Times New Roman" w:cs="Times New Roman"/>
          <w:color w:val="000000"/>
          <w:sz w:val="20"/>
          <w:szCs w:val="20"/>
          <w:lang w:eastAsia="es-CO"/>
        </w:rPr>
      </w:pPr>
      <w:r w:rsidRPr="00445107">
        <w:rPr>
          <w:rFonts w:ascii="Arial" w:eastAsia="Times New Roman" w:hAnsi="Arial" w:cs="Arial"/>
          <w:color w:val="000000"/>
          <w:sz w:val="24"/>
          <w:szCs w:val="24"/>
          <w:lang w:val="es-ES_tradnl" w:eastAsia="es-CO"/>
        </w:rPr>
        <w:t xml:space="preserve">1) ¿CUÁL ES EL </w:t>
      </w:r>
      <w:r w:rsidR="00F64DE9" w:rsidRPr="00445107">
        <w:rPr>
          <w:rFonts w:ascii="Arial" w:eastAsia="Times New Roman" w:hAnsi="Arial" w:cs="Arial"/>
          <w:color w:val="000000"/>
          <w:sz w:val="24"/>
          <w:szCs w:val="24"/>
          <w:lang w:val="es-ES_tradnl" w:eastAsia="es-CO"/>
        </w:rPr>
        <w:t>TRASFONDO HISTÓRICO</w:t>
      </w:r>
      <w:r w:rsidRPr="00445107">
        <w:rPr>
          <w:rFonts w:ascii="Arial" w:eastAsia="Times New Roman" w:hAnsi="Arial" w:cs="Arial"/>
          <w:color w:val="000000"/>
          <w:sz w:val="24"/>
          <w:szCs w:val="24"/>
          <w:lang w:val="es-ES_tradnl" w:eastAsia="es-CO"/>
        </w:rPr>
        <w:t xml:space="preserve"> DEL LIBRO?</w:t>
      </w:r>
    </w:p>
    <w:p w:rsidR="00445107" w:rsidRPr="00445107" w:rsidRDefault="00445107" w:rsidP="00F64DE9">
      <w:pPr>
        <w:spacing w:before="100" w:beforeAutospacing="1" w:after="100" w:afterAutospacing="1" w:line="240" w:lineRule="auto"/>
        <w:jc w:val="both"/>
        <w:rPr>
          <w:rFonts w:ascii="Times New Roman" w:eastAsia="Times New Roman" w:hAnsi="Times New Roman" w:cs="Times New Roman"/>
          <w:color w:val="000000"/>
          <w:sz w:val="20"/>
          <w:szCs w:val="20"/>
          <w:lang w:eastAsia="es-CO"/>
        </w:rPr>
      </w:pPr>
      <w:r w:rsidRPr="00445107">
        <w:rPr>
          <w:rFonts w:ascii="Arial" w:eastAsia="Times New Roman" w:hAnsi="Arial" w:cs="Arial"/>
          <w:color w:val="000000"/>
          <w:sz w:val="24"/>
          <w:szCs w:val="24"/>
          <w:lang w:val="es-ES_tradnl" w:eastAsia="es-CO"/>
        </w:rPr>
        <w:t xml:space="preserve">El libro de Jonás es el más agradable de leer entre todos los profetas menores. Algunos eruditos bíblicos lo consideran un relato histórico, mientras otros lo ven como una historia simbólica, que enseña </w:t>
      </w:r>
      <w:r w:rsidR="00F64DE9" w:rsidRPr="00445107">
        <w:rPr>
          <w:rFonts w:ascii="Arial" w:eastAsia="Times New Roman" w:hAnsi="Arial" w:cs="Arial"/>
          <w:color w:val="000000"/>
          <w:sz w:val="24"/>
          <w:szCs w:val="24"/>
          <w:lang w:val="es-ES_tradnl" w:eastAsia="es-CO"/>
        </w:rPr>
        <w:t>que,</w:t>
      </w:r>
      <w:r w:rsidRPr="00445107">
        <w:rPr>
          <w:rFonts w:ascii="Arial" w:eastAsia="Times New Roman" w:hAnsi="Arial" w:cs="Arial"/>
          <w:color w:val="000000"/>
          <w:sz w:val="24"/>
          <w:szCs w:val="24"/>
          <w:lang w:val="es-ES_tradnl" w:eastAsia="es-CO"/>
        </w:rPr>
        <w:t xml:space="preserve"> así como Jonás fallo en cumplir su deber con el pueblo de Nínive, así Israel fallo en sus obligaciones morales y religiosas hacia otras naciones. La referencia de Jesús a Jonás (Mateo 12:38-41) parece indicar que Jonás fue una narración histórica.</w:t>
      </w:r>
    </w:p>
    <w:p w:rsidR="00445107" w:rsidRPr="00445107" w:rsidRDefault="00445107" w:rsidP="00F64DE9">
      <w:pPr>
        <w:spacing w:before="100" w:beforeAutospacing="1" w:after="100" w:afterAutospacing="1" w:line="240" w:lineRule="auto"/>
        <w:jc w:val="both"/>
        <w:rPr>
          <w:rFonts w:ascii="Times New Roman" w:eastAsia="Times New Roman" w:hAnsi="Times New Roman" w:cs="Times New Roman"/>
          <w:color w:val="000000"/>
          <w:sz w:val="20"/>
          <w:szCs w:val="20"/>
          <w:lang w:eastAsia="es-CO"/>
        </w:rPr>
      </w:pPr>
      <w:r w:rsidRPr="00445107">
        <w:rPr>
          <w:rFonts w:ascii="Arial" w:eastAsia="Times New Roman" w:hAnsi="Arial" w:cs="Arial"/>
          <w:color w:val="000000"/>
          <w:sz w:val="24"/>
          <w:szCs w:val="24"/>
          <w:lang w:val="es-ES_tradnl" w:eastAsia="es-CO"/>
        </w:rPr>
        <w:t xml:space="preserve">Hay polémicas, de que si es historia o un cuento. Poco se sabe de Jonás, pero se </w:t>
      </w:r>
      <w:proofErr w:type="spellStart"/>
      <w:r w:rsidRPr="00445107">
        <w:rPr>
          <w:rFonts w:ascii="Arial" w:eastAsia="Times New Roman" w:hAnsi="Arial" w:cs="Arial"/>
          <w:color w:val="000000"/>
          <w:sz w:val="24"/>
          <w:szCs w:val="24"/>
          <w:lang w:val="es-ES_tradnl" w:eastAsia="es-CO"/>
        </w:rPr>
        <w:t>a</w:t>
      </w:r>
      <w:proofErr w:type="spellEnd"/>
      <w:r w:rsidRPr="00445107">
        <w:rPr>
          <w:rFonts w:ascii="Arial" w:eastAsia="Times New Roman" w:hAnsi="Arial" w:cs="Arial"/>
          <w:color w:val="000000"/>
          <w:sz w:val="24"/>
          <w:szCs w:val="24"/>
          <w:lang w:val="es-ES_tradnl" w:eastAsia="es-CO"/>
        </w:rPr>
        <w:t xml:space="preserve"> comprobado de hombres que han sido tragados por ballenas anteriormente, y salieron vivos.</w:t>
      </w:r>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445107" w:rsidP="00F64DE9">
      <w:pPr>
        <w:spacing w:after="0" w:line="240" w:lineRule="auto"/>
        <w:rPr>
          <w:rFonts w:ascii="Arial" w:eastAsia="Times New Roman" w:hAnsi="Arial" w:cs="Arial"/>
          <w:color w:val="000000"/>
          <w:sz w:val="20"/>
          <w:szCs w:val="20"/>
          <w:lang w:eastAsia="es-CO"/>
        </w:rPr>
      </w:pPr>
      <w:r w:rsidRPr="00445107">
        <w:rPr>
          <w:rFonts w:ascii="Arial" w:eastAsia="Times New Roman" w:hAnsi="Arial" w:cs="Arial"/>
          <w:b/>
          <w:bCs/>
          <w:color w:val="000000"/>
          <w:sz w:val="24"/>
          <w:szCs w:val="24"/>
          <w:u w:val="single"/>
          <w:lang w:val="es-ES_tradnl" w:eastAsia="es-CO"/>
        </w:rPr>
        <w:t>MÉTODO LITERARIO</w:t>
      </w:r>
    </w:p>
    <w:p w:rsidR="00445107" w:rsidRPr="00445107" w:rsidRDefault="00445107" w:rsidP="00F64DE9">
      <w:pPr>
        <w:spacing w:after="0" w:line="240" w:lineRule="auto"/>
        <w:rPr>
          <w:rFonts w:ascii="Arial" w:eastAsia="Times New Roman" w:hAnsi="Arial" w:cs="Arial"/>
          <w:color w:val="000000"/>
          <w:sz w:val="20"/>
          <w:szCs w:val="20"/>
          <w:lang w:eastAsia="es-CO"/>
        </w:rPr>
      </w:pPr>
      <w:r w:rsidRPr="00445107">
        <w:rPr>
          <w:rFonts w:ascii="Arial" w:eastAsia="Times New Roman" w:hAnsi="Arial" w:cs="Arial"/>
          <w:color w:val="000000"/>
          <w:sz w:val="24"/>
          <w:szCs w:val="24"/>
          <w:lang w:val="es-ES_tradnl" w:eastAsia="es-CO"/>
        </w:rPr>
        <w:t>1) ¿QUE GENERO DE LITERATURA ES EL LIBRO?  Histórico</w:t>
      </w:r>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445107" w:rsidP="00F64DE9">
      <w:pPr>
        <w:spacing w:after="0" w:line="240" w:lineRule="auto"/>
        <w:rPr>
          <w:rFonts w:ascii="Arial" w:eastAsia="Times New Roman" w:hAnsi="Arial" w:cs="Arial"/>
          <w:color w:val="000000"/>
          <w:sz w:val="20"/>
          <w:szCs w:val="20"/>
          <w:lang w:eastAsia="es-CO"/>
        </w:rPr>
      </w:pPr>
      <w:r w:rsidRPr="00445107">
        <w:rPr>
          <w:rFonts w:ascii="Arial" w:eastAsia="Times New Roman" w:hAnsi="Arial" w:cs="Arial"/>
          <w:b/>
          <w:bCs/>
          <w:color w:val="000000"/>
          <w:sz w:val="24"/>
          <w:szCs w:val="24"/>
          <w:u w:val="single"/>
          <w:lang w:val="es-ES_tradnl" w:eastAsia="es-CO"/>
        </w:rPr>
        <w:t>MÉTODO PANORÁMICO</w:t>
      </w:r>
    </w:p>
    <w:p w:rsidR="00445107" w:rsidRPr="00445107" w:rsidRDefault="00445107" w:rsidP="00F64DE9">
      <w:pPr>
        <w:spacing w:after="0" w:line="240" w:lineRule="auto"/>
        <w:jc w:val="both"/>
        <w:rPr>
          <w:rFonts w:ascii="Arial" w:eastAsia="Times New Roman" w:hAnsi="Arial" w:cs="Arial"/>
          <w:color w:val="000000"/>
          <w:sz w:val="20"/>
          <w:szCs w:val="20"/>
          <w:lang w:eastAsia="es-CO"/>
        </w:rPr>
      </w:pPr>
      <w:r w:rsidRPr="00445107">
        <w:rPr>
          <w:rFonts w:ascii="Arial" w:eastAsia="Times New Roman" w:hAnsi="Arial" w:cs="Arial"/>
          <w:color w:val="000000"/>
          <w:sz w:val="24"/>
          <w:szCs w:val="24"/>
          <w:lang w:val="es-ES_tradnl" w:eastAsia="es-CO"/>
        </w:rPr>
        <w:t>1) ¿CUÁL ES LA IDEA PRINCIPAL DEL LIBRO? Este libro es diferente a los demás libros proféticos porque cuanta la historia del profeta y no enfatiza sus profecías. Es más, su mensaje al pueblo de Nínive se sintetiza en sólo un versículo (3:4). Jonás es narración histórica. Jesús lo menciona también como la ilustración de su muerte y resurrección (Mateo 12:38-42).  </w:t>
      </w:r>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445107" w:rsidP="00F64DE9">
      <w:pPr>
        <w:spacing w:after="0" w:line="240" w:lineRule="auto"/>
        <w:rPr>
          <w:rFonts w:ascii="Arial" w:eastAsia="Times New Roman" w:hAnsi="Arial" w:cs="Arial"/>
          <w:color w:val="000000"/>
          <w:sz w:val="20"/>
          <w:szCs w:val="20"/>
          <w:lang w:eastAsia="es-CO"/>
        </w:rPr>
      </w:pPr>
      <w:r w:rsidRPr="00445107">
        <w:rPr>
          <w:rFonts w:ascii="Arial" w:eastAsia="Times New Roman" w:hAnsi="Arial" w:cs="Arial"/>
          <w:color w:val="000000"/>
          <w:sz w:val="24"/>
          <w:szCs w:val="24"/>
          <w:lang w:val="es-ES_tradnl" w:eastAsia="es-CO"/>
        </w:rPr>
        <w:t>2) ¿</w:t>
      </w:r>
      <w:r w:rsidR="00F64DE9" w:rsidRPr="00445107">
        <w:rPr>
          <w:rFonts w:ascii="Arial" w:eastAsia="Times New Roman" w:hAnsi="Arial" w:cs="Arial"/>
          <w:color w:val="000000"/>
          <w:sz w:val="24"/>
          <w:szCs w:val="24"/>
          <w:lang w:val="es-ES_tradnl" w:eastAsia="es-CO"/>
        </w:rPr>
        <w:t>CUÁL FUE</w:t>
      </w:r>
      <w:r w:rsidRPr="00445107">
        <w:rPr>
          <w:rFonts w:ascii="Arial" w:eastAsia="Times New Roman" w:hAnsi="Arial" w:cs="Arial"/>
          <w:color w:val="000000"/>
          <w:sz w:val="24"/>
          <w:szCs w:val="24"/>
          <w:lang w:val="es-ES_tradnl" w:eastAsia="es-CO"/>
        </w:rPr>
        <w:t xml:space="preserve"> LA RAZÓN PRINCIPAL POR LA CUAL SE ESCRIBIÓ ESTE LIBRO? Mostrar la inmensidad de la gracia de Dios. El mensaje de salvación es para todos los pueblos. </w:t>
      </w:r>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445107" w:rsidP="00F64DE9">
      <w:pPr>
        <w:spacing w:after="0" w:line="240" w:lineRule="auto"/>
        <w:jc w:val="both"/>
        <w:rPr>
          <w:rFonts w:ascii="Arial" w:eastAsia="Times New Roman" w:hAnsi="Arial" w:cs="Arial"/>
          <w:color w:val="000000"/>
          <w:sz w:val="20"/>
          <w:szCs w:val="20"/>
          <w:lang w:eastAsia="es-CO"/>
        </w:rPr>
      </w:pPr>
      <w:r w:rsidRPr="00445107">
        <w:rPr>
          <w:rFonts w:ascii="Arial" w:eastAsia="Times New Roman" w:hAnsi="Arial" w:cs="Arial"/>
          <w:b/>
          <w:bCs/>
          <w:color w:val="000000"/>
          <w:sz w:val="27"/>
          <w:szCs w:val="27"/>
          <w:u w:val="single"/>
          <w:lang w:eastAsia="es-CO"/>
        </w:rPr>
        <w:t>PALABRAS CLAVE EN JONÁS (RV1960)</w:t>
      </w:r>
      <w:r w:rsidRPr="00445107">
        <w:rPr>
          <w:rFonts w:ascii="Arial" w:eastAsia="Times New Roman" w:hAnsi="Arial" w:cs="Arial"/>
          <w:color w:val="000000"/>
          <w:sz w:val="27"/>
          <w:szCs w:val="27"/>
          <w:lang w:eastAsia="es-CO"/>
        </w:rPr>
        <w:t> </w:t>
      </w:r>
      <w:r w:rsidRPr="00445107">
        <w:rPr>
          <w:rFonts w:ascii="Arial" w:eastAsia="Times New Roman" w:hAnsi="Arial" w:cs="Arial"/>
          <w:color w:val="000000"/>
          <w:sz w:val="24"/>
          <w:szCs w:val="24"/>
          <w:lang w:eastAsia="es-CO"/>
        </w:rPr>
        <w:t>lástima (piedad, piadoso), arrepentirse, convertirse (volverse), orar (oración), perecer, Jehová, cl</w:t>
      </w:r>
      <w:r w:rsidR="00F64DE9">
        <w:rPr>
          <w:rFonts w:ascii="Arial" w:eastAsia="Times New Roman" w:hAnsi="Arial" w:cs="Arial"/>
          <w:color w:val="000000"/>
          <w:sz w:val="24"/>
          <w:szCs w:val="24"/>
          <w:lang w:eastAsia="es-CO"/>
        </w:rPr>
        <w:t>amar a Jehová (invocar, a Dios.</w:t>
      </w:r>
      <w:r w:rsidRPr="00445107">
        <w:rPr>
          <w:rFonts w:ascii="Arial" w:eastAsia="Times New Roman" w:hAnsi="Arial" w:cs="Arial"/>
          <w:color w:val="000000"/>
          <w:sz w:val="24"/>
          <w:szCs w:val="24"/>
          <w:lang w:eastAsia="es-CO"/>
        </w:rPr>
        <w:t>)</w:t>
      </w:r>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445107" w:rsidP="00F64DE9">
      <w:pPr>
        <w:spacing w:after="0" w:line="240" w:lineRule="auto"/>
        <w:rPr>
          <w:rFonts w:ascii="Arial" w:eastAsia="Times New Roman" w:hAnsi="Arial" w:cs="Arial"/>
          <w:color w:val="000000"/>
          <w:sz w:val="20"/>
          <w:szCs w:val="20"/>
          <w:lang w:eastAsia="es-CO"/>
        </w:rPr>
      </w:pPr>
      <w:r w:rsidRPr="00445107">
        <w:rPr>
          <w:rFonts w:ascii="Arial" w:eastAsia="Times New Roman" w:hAnsi="Arial" w:cs="Arial"/>
          <w:b/>
          <w:bCs/>
          <w:color w:val="000000"/>
          <w:sz w:val="24"/>
          <w:szCs w:val="24"/>
          <w:u w:val="single"/>
          <w:lang w:eastAsia="es-CO"/>
        </w:rPr>
        <w:t>TEMAS:</w:t>
      </w:r>
      <w:r w:rsidRPr="00445107">
        <w:rPr>
          <w:rFonts w:ascii="Arial" w:eastAsia="Times New Roman" w:hAnsi="Arial" w:cs="Arial"/>
          <w:color w:val="000000"/>
          <w:sz w:val="24"/>
          <w:szCs w:val="24"/>
          <w:lang w:eastAsia="es-CO"/>
        </w:rPr>
        <w:t> Misericordia de Dios, soberanía de Dios sobre la naturaleza.</w:t>
      </w:r>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445107" w:rsidP="00F64DE9">
      <w:pPr>
        <w:spacing w:after="0" w:line="240" w:lineRule="auto"/>
        <w:jc w:val="both"/>
        <w:rPr>
          <w:rFonts w:ascii="Arial" w:eastAsia="Times New Roman" w:hAnsi="Arial" w:cs="Arial"/>
          <w:color w:val="000000"/>
          <w:sz w:val="20"/>
          <w:szCs w:val="20"/>
          <w:lang w:eastAsia="es-CO"/>
        </w:rPr>
      </w:pPr>
      <w:r w:rsidRPr="00445107">
        <w:rPr>
          <w:rFonts w:ascii="Arial" w:eastAsia="Times New Roman" w:hAnsi="Arial" w:cs="Arial"/>
          <w:b/>
          <w:bCs/>
          <w:color w:val="000000"/>
          <w:sz w:val="24"/>
          <w:szCs w:val="24"/>
          <w:u w:val="single"/>
          <w:lang w:eastAsia="es-CO"/>
        </w:rPr>
        <w:t>ÉNFASIS</w:t>
      </w:r>
      <w:r w:rsidRPr="00445107">
        <w:rPr>
          <w:rFonts w:ascii="Arial" w:eastAsia="Times New Roman" w:hAnsi="Arial" w:cs="Arial"/>
          <w:color w:val="000000"/>
          <w:sz w:val="24"/>
          <w:szCs w:val="24"/>
          <w:lang w:eastAsia="es-CO"/>
        </w:rPr>
        <w:t>: Jehová</w:t>
      </w:r>
      <w:r w:rsidR="00F64DE9">
        <w:rPr>
          <w:rFonts w:ascii="Arial" w:eastAsia="Times New Roman" w:hAnsi="Arial" w:cs="Arial"/>
          <w:color w:val="000000"/>
          <w:sz w:val="24"/>
          <w:szCs w:val="24"/>
          <w:lang w:eastAsia="es-CO"/>
        </w:rPr>
        <w:t xml:space="preserve">, Yahveh, Dios Padre, </w:t>
      </w:r>
      <w:r w:rsidR="00F64DE9" w:rsidRPr="00445107">
        <w:rPr>
          <w:rFonts w:ascii="Arial" w:eastAsia="Times New Roman" w:hAnsi="Arial" w:cs="Arial"/>
          <w:color w:val="000000"/>
          <w:sz w:val="24"/>
          <w:szCs w:val="24"/>
          <w:lang w:eastAsia="es-CO"/>
        </w:rPr>
        <w:t>como</w:t>
      </w:r>
      <w:r w:rsidRPr="00445107">
        <w:rPr>
          <w:rFonts w:ascii="Arial" w:eastAsia="Times New Roman" w:hAnsi="Arial" w:cs="Arial"/>
          <w:color w:val="000000"/>
          <w:sz w:val="24"/>
          <w:szCs w:val="24"/>
          <w:lang w:eastAsia="es-CO"/>
        </w:rPr>
        <w:t xml:space="preserve"> Creador, Sustentador y Redentor de todos; el interés compasivo de Jehová por los gentiles (representados por Nínive); la renuencia de Israel (representada por Jonás) para reconocer la compasión de </w:t>
      </w:r>
      <w:r w:rsidR="00F64DE9">
        <w:rPr>
          <w:rFonts w:ascii="Arial" w:eastAsia="Times New Roman" w:hAnsi="Arial" w:cs="Arial"/>
          <w:color w:val="000000"/>
          <w:sz w:val="24"/>
          <w:szCs w:val="24"/>
          <w:lang w:eastAsia="es-CO"/>
        </w:rPr>
        <w:t xml:space="preserve">Dios </w:t>
      </w:r>
      <w:r w:rsidR="00F64DE9" w:rsidRPr="00445107">
        <w:rPr>
          <w:rFonts w:ascii="Arial" w:eastAsia="Times New Roman" w:hAnsi="Arial" w:cs="Arial"/>
          <w:color w:val="000000"/>
          <w:sz w:val="24"/>
          <w:szCs w:val="24"/>
          <w:lang w:eastAsia="es-CO"/>
        </w:rPr>
        <w:t>por</w:t>
      </w:r>
      <w:r w:rsidRPr="00445107">
        <w:rPr>
          <w:rFonts w:ascii="Arial" w:eastAsia="Times New Roman" w:hAnsi="Arial" w:cs="Arial"/>
          <w:color w:val="000000"/>
          <w:sz w:val="24"/>
          <w:szCs w:val="24"/>
          <w:lang w:eastAsia="es-CO"/>
        </w:rPr>
        <w:t xml:space="preserve"> las naciones. </w:t>
      </w:r>
    </w:p>
    <w:p w:rsidR="00445107" w:rsidRPr="00445107" w:rsidRDefault="00445107" w:rsidP="00F64DE9">
      <w:pPr>
        <w:spacing w:after="0" w:line="240" w:lineRule="auto"/>
        <w:rPr>
          <w:rFonts w:ascii="Arial" w:eastAsia="Times New Roman" w:hAnsi="Arial" w:cs="Arial"/>
          <w:color w:val="000000"/>
          <w:sz w:val="20"/>
          <w:szCs w:val="20"/>
          <w:lang w:eastAsia="es-CO"/>
        </w:rPr>
      </w:pPr>
    </w:p>
    <w:p w:rsidR="00445107" w:rsidRPr="00445107" w:rsidRDefault="00445107" w:rsidP="00F64DE9">
      <w:pPr>
        <w:spacing w:after="0" w:line="240" w:lineRule="auto"/>
        <w:jc w:val="both"/>
        <w:rPr>
          <w:rFonts w:ascii="Arial" w:eastAsia="Times New Roman" w:hAnsi="Arial" w:cs="Arial"/>
          <w:color w:val="000000"/>
          <w:sz w:val="20"/>
          <w:szCs w:val="20"/>
          <w:lang w:eastAsia="es-CO"/>
        </w:rPr>
      </w:pPr>
      <w:r w:rsidRPr="00445107">
        <w:rPr>
          <w:rFonts w:ascii="Arial" w:eastAsia="Times New Roman" w:hAnsi="Arial" w:cs="Arial"/>
          <w:b/>
          <w:bCs/>
          <w:color w:val="000000"/>
          <w:sz w:val="24"/>
          <w:szCs w:val="24"/>
          <w:u w:val="single"/>
          <w:lang w:eastAsia="es-CO"/>
        </w:rPr>
        <w:t>CARACTERÍSTICAS PARTICULARES:</w:t>
      </w:r>
      <w:r w:rsidRPr="00445107">
        <w:rPr>
          <w:rFonts w:ascii="Arial" w:eastAsia="Times New Roman" w:hAnsi="Arial" w:cs="Arial"/>
          <w:color w:val="000000"/>
          <w:sz w:val="24"/>
          <w:szCs w:val="24"/>
          <w:lang w:eastAsia="es-CO"/>
        </w:rPr>
        <w:t xml:space="preserve"> Este libro es diferente de los demás libros proféticos porque cuenta la historia del profeta y no enfatiza </w:t>
      </w:r>
      <w:r w:rsidR="00F64DE9">
        <w:rPr>
          <w:rFonts w:ascii="Arial" w:eastAsia="Times New Roman" w:hAnsi="Arial" w:cs="Arial"/>
          <w:color w:val="000000"/>
          <w:sz w:val="24"/>
          <w:szCs w:val="24"/>
          <w:lang w:eastAsia="es-CO"/>
        </w:rPr>
        <w:t xml:space="preserve">en </w:t>
      </w:r>
      <w:r w:rsidRPr="00445107">
        <w:rPr>
          <w:rFonts w:ascii="Arial" w:eastAsia="Times New Roman" w:hAnsi="Arial" w:cs="Arial"/>
          <w:color w:val="000000"/>
          <w:sz w:val="24"/>
          <w:szCs w:val="24"/>
          <w:lang w:eastAsia="es-CO"/>
        </w:rPr>
        <w:t>sus profecías. Es más, su mensaje al pueblo de Nínive se sintetiza en sólo un versículo (3:4). Jonás es narración histórica. Jesús lo menciona también como ilustración de su muerte y resurrección (Mateo 12:38-42).   </w:t>
      </w:r>
      <w:r w:rsidR="00F64DE9">
        <w:rPr>
          <w:rFonts w:ascii="Arial" w:eastAsia="Times New Roman" w:hAnsi="Arial" w:cs="Arial"/>
          <w:color w:val="000000"/>
          <w:sz w:val="24"/>
          <w:szCs w:val="24"/>
          <w:lang w:eastAsia="es-CO"/>
        </w:rPr>
        <w:t>(como se mencionó en el método panorámico)</w:t>
      </w:r>
    </w:p>
    <w:p w:rsidR="00445107" w:rsidRPr="00445107" w:rsidRDefault="00445107" w:rsidP="00F64DE9">
      <w:pPr>
        <w:spacing w:before="100" w:beforeAutospacing="1" w:after="100" w:afterAutospacing="1" w:line="240" w:lineRule="auto"/>
        <w:jc w:val="center"/>
        <w:rPr>
          <w:rFonts w:ascii="Arial" w:eastAsia="Times New Roman" w:hAnsi="Arial" w:cs="Arial"/>
          <w:color w:val="000000"/>
          <w:sz w:val="27"/>
          <w:szCs w:val="27"/>
          <w:lang w:eastAsia="es-CO"/>
        </w:rPr>
      </w:pPr>
      <w:r w:rsidRPr="00445107">
        <w:rPr>
          <w:rFonts w:ascii="Arial" w:eastAsia="Times New Roman" w:hAnsi="Arial" w:cs="Arial"/>
          <w:color w:val="000000"/>
          <w:sz w:val="27"/>
          <w:szCs w:val="27"/>
          <w:lang w:eastAsia="es-CO"/>
        </w:rPr>
        <w:t> </w:t>
      </w:r>
    </w:p>
    <w:p w:rsidR="00445107" w:rsidRDefault="00445107" w:rsidP="00F64DE9">
      <w:pPr>
        <w:spacing w:before="100" w:beforeAutospacing="1" w:after="100" w:afterAutospacing="1" w:line="240" w:lineRule="auto"/>
        <w:rPr>
          <w:rFonts w:ascii="Arial" w:eastAsia="Times New Roman" w:hAnsi="Arial" w:cs="Arial"/>
          <w:color w:val="000000"/>
          <w:sz w:val="27"/>
          <w:szCs w:val="27"/>
          <w:lang w:eastAsia="es-CO"/>
        </w:rPr>
      </w:pPr>
      <w:r w:rsidRPr="00445107">
        <w:rPr>
          <w:rFonts w:ascii="Arial" w:eastAsia="Times New Roman" w:hAnsi="Arial" w:cs="Arial"/>
          <w:color w:val="000000"/>
          <w:sz w:val="27"/>
          <w:szCs w:val="27"/>
          <w:lang w:eastAsia="es-CO"/>
        </w:rPr>
        <w:t> </w:t>
      </w:r>
    </w:p>
    <w:p w:rsidR="00E73DCD" w:rsidRDefault="00E73DCD" w:rsidP="00F64DE9">
      <w:pPr>
        <w:spacing w:before="100" w:beforeAutospacing="1" w:after="100" w:afterAutospacing="1" w:line="240" w:lineRule="auto"/>
        <w:rPr>
          <w:rFonts w:ascii="Arial" w:eastAsia="Times New Roman" w:hAnsi="Arial" w:cs="Arial"/>
          <w:color w:val="000000"/>
          <w:sz w:val="27"/>
          <w:szCs w:val="27"/>
          <w:lang w:eastAsia="es-CO"/>
        </w:rPr>
      </w:pPr>
    </w:p>
    <w:p w:rsidR="00E73DCD" w:rsidRDefault="00E73DCD" w:rsidP="00F64DE9">
      <w:pPr>
        <w:spacing w:before="100" w:beforeAutospacing="1" w:after="100" w:afterAutospacing="1" w:line="240" w:lineRule="auto"/>
        <w:rPr>
          <w:rFonts w:ascii="Arial" w:eastAsia="Times New Roman" w:hAnsi="Arial" w:cs="Arial"/>
          <w:color w:val="000000"/>
          <w:sz w:val="27"/>
          <w:szCs w:val="27"/>
          <w:lang w:eastAsia="es-CO"/>
        </w:rPr>
      </w:pPr>
    </w:p>
    <w:p w:rsidR="00E73DCD" w:rsidRDefault="00E73DCD" w:rsidP="00F64DE9">
      <w:pPr>
        <w:spacing w:before="100" w:beforeAutospacing="1" w:after="100" w:afterAutospacing="1" w:line="240" w:lineRule="auto"/>
        <w:rPr>
          <w:rFonts w:ascii="Arial" w:eastAsia="Times New Roman" w:hAnsi="Arial" w:cs="Arial"/>
          <w:color w:val="000000"/>
          <w:sz w:val="27"/>
          <w:szCs w:val="27"/>
          <w:lang w:eastAsia="es-CO"/>
        </w:rPr>
      </w:pPr>
    </w:p>
    <w:p w:rsidR="00E73DCD" w:rsidRPr="00445107" w:rsidRDefault="00E73DCD" w:rsidP="00F64DE9">
      <w:pPr>
        <w:spacing w:before="100" w:beforeAutospacing="1" w:after="100" w:afterAutospacing="1" w:line="240" w:lineRule="auto"/>
        <w:rPr>
          <w:rFonts w:ascii="Arial" w:eastAsia="Times New Roman" w:hAnsi="Arial" w:cs="Arial"/>
          <w:color w:val="000000"/>
          <w:sz w:val="27"/>
          <w:szCs w:val="27"/>
          <w:lang w:eastAsia="es-CO"/>
        </w:rPr>
      </w:pPr>
    </w:p>
    <w:p w:rsidR="00445107" w:rsidRPr="00445107" w:rsidRDefault="00445107" w:rsidP="00F64DE9">
      <w:pPr>
        <w:spacing w:before="100" w:beforeAutospacing="1" w:after="100" w:afterAutospacing="1" w:line="240" w:lineRule="auto"/>
        <w:rPr>
          <w:rFonts w:ascii="Arial" w:eastAsia="Times New Roman" w:hAnsi="Arial" w:cs="Arial"/>
          <w:color w:val="000000"/>
          <w:sz w:val="27"/>
          <w:szCs w:val="27"/>
          <w:lang w:eastAsia="es-CO"/>
        </w:rPr>
      </w:pPr>
      <w:r w:rsidRPr="00445107">
        <w:rPr>
          <w:rFonts w:ascii="Arial" w:eastAsia="Times New Roman" w:hAnsi="Arial" w:cs="Arial"/>
          <w:color w:val="000000"/>
          <w:sz w:val="27"/>
          <w:szCs w:val="27"/>
          <w:lang w:val="es-ES_tradnl" w:eastAsia="es-CO"/>
        </w:rPr>
        <w:t> </w:t>
      </w:r>
    </w:p>
    <w:p w:rsidR="00445107" w:rsidRPr="00445107" w:rsidRDefault="00445107" w:rsidP="00445107">
      <w:pPr>
        <w:shd w:val="clear" w:color="auto" w:fill="FFFFFF"/>
        <w:spacing w:before="105" w:after="105" w:line="240" w:lineRule="auto"/>
        <w:jc w:val="center"/>
        <w:outlineLvl w:val="1"/>
        <w:rPr>
          <w:rFonts w:ascii="Arial" w:eastAsia="Times New Roman" w:hAnsi="Arial" w:cs="Arial"/>
          <w:b/>
          <w:bCs/>
          <w:color w:val="FF0000"/>
          <w:sz w:val="36"/>
          <w:szCs w:val="36"/>
          <w:lang w:eastAsia="es-CO"/>
        </w:rPr>
      </w:pPr>
      <w:bookmarkStart w:id="0" w:name="TOC-Estructura-de-Jon-s-"/>
      <w:bookmarkEnd w:id="0"/>
      <w:r w:rsidRPr="00445107">
        <w:rPr>
          <w:rFonts w:ascii="Arial" w:eastAsia="Times New Roman" w:hAnsi="Arial" w:cs="Arial"/>
          <w:b/>
          <w:bCs/>
          <w:color w:val="FF0000"/>
          <w:sz w:val="36"/>
          <w:szCs w:val="36"/>
          <w:u w:val="single"/>
          <w:lang w:val="es-ES_tradnl" w:eastAsia="es-CO"/>
        </w:rPr>
        <w:lastRenderedPageBreak/>
        <w:t>Estructura de </w:t>
      </w:r>
      <w:r w:rsidRPr="00445107">
        <w:rPr>
          <w:rFonts w:ascii="Arial" w:eastAsia="Times New Roman" w:hAnsi="Arial" w:cs="Arial"/>
          <w:b/>
          <w:bCs/>
          <w:color w:val="FF0000"/>
          <w:sz w:val="36"/>
          <w:szCs w:val="36"/>
          <w:u w:val="single"/>
          <w:lang w:eastAsia="es-CO"/>
        </w:rPr>
        <w:t>Jonás</w:t>
      </w:r>
      <w:r w:rsidRPr="00445107">
        <w:rPr>
          <w:rFonts w:ascii="Arial" w:eastAsia="Times New Roman" w:hAnsi="Arial" w:cs="Arial"/>
          <w:color w:val="FF0000"/>
          <w:sz w:val="27"/>
          <w:szCs w:val="27"/>
          <w:lang w:eastAsia="es-CO"/>
        </w:rPr>
        <w:t> </w:t>
      </w:r>
    </w:p>
    <w:p w:rsidR="00445107" w:rsidRPr="00445107" w:rsidRDefault="00445107" w:rsidP="00445107">
      <w:pPr>
        <w:shd w:val="clear" w:color="auto" w:fill="FFFFFF"/>
        <w:spacing w:before="100" w:beforeAutospacing="1" w:after="100" w:afterAutospacing="1" w:line="240" w:lineRule="auto"/>
        <w:jc w:val="center"/>
        <w:rPr>
          <w:rFonts w:ascii="Arial" w:eastAsia="Times New Roman" w:hAnsi="Arial" w:cs="Arial"/>
          <w:color w:val="000000"/>
          <w:sz w:val="27"/>
          <w:szCs w:val="27"/>
          <w:lang w:eastAsia="es-CO"/>
        </w:rPr>
      </w:pPr>
      <w:r w:rsidRPr="00445107">
        <w:rPr>
          <w:rFonts w:ascii="Arial" w:eastAsia="Times New Roman" w:hAnsi="Arial" w:cs="Arial"/>
          <w:b/>
          <w:bCs/>
          <w:color w:val="000000"/>
          <w:sz w:val="27"/>
          <w:szCs w:val="27"/>
          <w:lang w:val="es-ES_tradnl" w:eastAsia="es-CO"/>
        </w:rPr>
        <w:t>Título: “Entierra tu corazón en naciones”</w:t>
      </w:r>
    </w:p>
    <w:p w:rsidR="00445107" w:rsidRPr="00445107" w:rsidRDefault="00445107" w:rsidP="00445107">
      <w:pPr>
        <w:shd w:val="clear" w:color="auto" w:fill="FFFFFF"/>
        <w:spacing w:before="100" w:beforeAutospacing="1" w:after="100" w:afterAutospacing="1" w:line="240" w:lineRule="auto"/>
        <w:jc w:val="center"/>
        <w:rPr>
          <w:rFonts w:ascii="Arial" w:eastAsia="Times New Roman" w:hAnsi="Arial" w:cs="Arial"/>
          <w:color w:val="000000"/>
          <w:sz w:val="27"/>
          <w:szCs w:val="27"/>
          <w:lang w:eastAsia="es-CO"/>
        </w:rPr>
      </w:pPr>
      <w:r w:rsidRPr="00445107">
        <w:rPr>
          <w:rFonts w:ascii="Arial" w:eastAsia="Times New Roman" w:hAnsi="Arial" w:cs="Arial"/>
          <w:b/>
          <w:bCs/>
          <w:color w:val="000000"/>
          <w:sz w:val="27"/>
          <w:szCs w:val="27"/>
          <w:lang w:eastAsia="es-CO"/>
        </w:rPr>
        <w:t>Versículo</w:t>
      </w:r>
      <w:r w:rsidRPr="00445107">
        <w:rPr>
          <w:rFonts w:ascii="Arial" w:eastAsia="Times New Roman" w:hAnsi="Arial" w:cs="Arial"/>
          <w:b/>
          <w:bCs/>
          <w:color w:val="000000"/>
          <w:sz w:val="27"/>
          <w:szCs w:val="27"/>
          <w:lang w:val="en-US" w:eastAsia="es-CO"/>
        </w:rPr>
        <w:t> Clave: </w:t>
      </w:r>
      <w:r w:rsidRPr="00445107">
        <w:rPr>
          <w:rFonts w:ascii="Arial" w:eastAsia="Times New Roman" w:hAnsi="Arial" w:cs="Arial"/>
          <w:b/>
          <w:bCs/>
          <w:color w:val="000000"/>
          <w:sz w:val="27"/>
          <w:szCs w:val="27"/>
          <w:lang w:val="es-ES_tradnl" w:eastAsia="es-CO"/>
        </w:rPr>
        <w:t>3:10</w:t>
      </w:r>
      <w:r w:rsidRPr="00445107">
        <w:rPr>
          <w:rFonts w:ascii="Arial" w:eastAsia="Times New Roman" w:hAnsi="Arial" w:cs="Arial"/>
          <w:color w:val="000000"/>
          <w:sz w:val="27"/>
          <w:szCs w:val="27"/>
          <w:lang w:val="es-ES_tradnl" w:eastAsia="es-CO"/>
        </w:rPr>
        <w:t xml:space="preserve"> “Y vio Dios lo que hicieron, que se convirtieron de su mal camino; y se arrepintió del mal que había dicho que les haría, y no </w:t>
      </w:r>
      <w:r w:rsidR="00F64DE9">
        <w:rPr>
          <w:rFonts w:ascii="Arial" w:eastAsia="Times New Roman" w:hAnsi="Arial" w:cs="Arial"/>
          <w:color w:val="000000"/>
          <w:sz w:val="27"/>
          <w:szCs w:val="27"/>
          <w:lang w:val="es-ES_tradnl" w:eastAsia="es-CO"/>
        </w:rPr>
        <w:t xml:space="preserve">lo </w:t>
      </w:r>
      <w:r w:rsidRPr="00445107">
        <w:rPr>
          <w:rFonts w:ascii="Arial" w:eastAsia="Times New Roman" w:hAnsi="Arial" w:cs="Arial"/>
          <w:color w:val="000000"/>
          <w:sz w:val="27"/>
          <w:szCs w:val="27"/>
          <w:lang w:val="es-ES_tradnl" w:eastAsia="es-CO"/>
        </w:rPr>
        <w:t>hizo”</w:t>
      </w:r>
    </w:p>
    <w:tbl>
      <w:tblPr>
        <w:tblW w:w="4968" w:type="pct"/>
        <w:jc w:val="center"/>
        <w:tblCellSpacing w:w="15" w:type="dxa"/>
        <w:tblBorders>
          <w:top w:val="outset" w:sz="6" w:space="0" w:color="000099"/>
          <w:left w:val="outset" w:sz="6" w:space="0" w:color="000099"/>
          <w:bottom w:val="outset" w:sz="6" w:space="0" w:color="000099"/>
          <w:right w:val="outset" w:sz="6" w:space="0" w:color="000099"/>
        </w:tblBorders>
        <w:tblCellMar>
          <w:top w:w="15" w:type="dxa"/>
          <w:left w:w="15" w:type="dxa"/>
          <w:bottom w:w="15" w:type="dxa"/>
          <w:right w:w="15" w:type="dxa"/>
        </w:tblCellMar>
        <w:tblLook w:val="04A0" w:firstRow="1" w:lastRow="0" w:firstColumn="1" w:lastColumn="0" w:noHBand="0" w:noVBand="1"/>
      </w:tblPr>
      <w:tblGrid>
        <w:gridCol w:w="2040"/>
        <w:gridCol w:w="3594"/>
        <w:gridCol w:w="3132"/>
      </w:tblGrid>
      <w:tr w:rsidR="00445107" w:rsidRPr="00445107" w:rsidTr="00E73DCD">
        <w:trPr>
          <w:trHeight w:val="882"/>
          <w:tblCellSpacing w:w="15" w:type="dxa"/>
          <w:jc w:val="center"/>
        </w:trPr>
        <w:tc>
          <w:tcPr>
            <w:tcW w:w="199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4"/>
                <w:szCs w:val="24"/>
                <w:lang w:eastAsia="es-CO"/>
              </w:rPr>
            </w:pPr>
            <w:r w:rsidRPr="00445107">
              <w:rPr>
                <w:rFonts w:ascii="Arial" w:eastAsia="Times New Roman" w:hAnsi="Arial" w:cs="Arial"/>
                <w:color w:val="000000"/>
                <w:sz w:val="27"/>
                <w:szCs w:val="27"/>
                <w:lang w:val="es-ES_tradnl" w:eastAsia="es-CO"/>
              </w:rPr>
              <w:t> </w:t>
            </w:r>
            <w:r w:rsidR="00F64DE9">
              <w:rPr>
                <w:rFonts w:ascii="Arial" w:eastAsia="Times New Roman" w:hAnsi="Arial" w:cs="Arial"/>
                <w:sz w:val="24"/>
                <w:szCs w:val="24"/>
                <w:lang w:val="es-ES_tradnl" w:eastAsia="es-CO"/>
              </w:rPr>
              <w:t>1:1  Palabra de DIOS</w:t>
            </w:r>
            <w:r w:rsidRPr="00445107">
              <w:rPr>
                <w:rFonts w:ascii="Arial" w:eastAsia="Times New Roman" w:hAnsi="Arial" w:cs="Arial"/>
                <w:sz w:val="24"/>
                <w:szCs w:val="24"/>
                <w:lang w:val="es-ES_tradnl" w:eastAsia="es-CO"/>
              </w:rPr>
              <w:t xml:space="preserve"> a Jonás  </w:t>
            </w:r>
          </w:p>
        </w:tc>
        <w:tc>
          <w:tcPr>
            <w:tcW w:w="3564" w:type="dxa"/>
            <w:vMerge w:val="restart"/>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4"/>
                <w:szCs w:val="24"/>
                <w:lang w:eastAsia="es-CO"/>
              </w:rPr>
            </w:pPr>
            <w:r w:rsidRPr="00445107">
              <w:rPr>
                <w:rFonts w:ascii="Arial" w:eastAsia="Times New Roman" w:hAnsi="Arial" w:cs="Arial"/>
                <w:b/>
                <w:bCs/>
                <w:sz w:val="24"/>
                <w:szCs w:val="24"/>
                <w:lang w:val="es-ES_tradnl" w:eastAsia="es-CO"/>
              </w:rPr>
              <w:t>JONÁS</w:t>
            </w:r>
            <w:r w:rsidRPr="00445107">
              <w:rPr>
                <w:rFonts w:ascii="Arial" w:eastAsia="Times New Roman" w:hAnsi="Arial" w:cs="Arial"/>
                <w:b/>
                <w:bCs/>
                <w:sz w:val="24"/>
                <w:szCs w:val="24"/>
                <w:lang w:val="en-US" w:eastAsia="es-CO"/>
              </w:rPr>
              <w:t> </w:t>
            </w:r>
            <w:r w:rsidR="00F64DE9">
              <w:rPr>
                <w:rFonts w:ascii="Arial" w:eastAsia="Times New Roman" w:hAnsi="Arial" w:cs="Arial"/>
                <w:b/>
                <w:bCs/>
                <w:sz w:val="24"/>
                <w:szCs w:val="24"/>
                <w:lang w:val="es-ES_tradnl" w:eastAsia="es-CO"/>
              </w:rPr>
              <w:t>HUYE  DE DIOS</w:t>
            </w:r>
          </w:p>
        </w:tc>
        <w:tc>
          <w:tcPr>
            <w:tcW w:w="0" w:type="auto"/>
            <w:vMerge w:val="restart"/>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4"/>
                <w:szCs w:val="24"/>
                <w:lang w:eastAsia="es-CO"/>
              </w:rPr>
            </w:pPr>
          </w:p>
          <w:p w:rsidR="00445107" w:rsidRPr="00445107" w:rsidRDefault="00445107" w:rsidP="00445107">
            <w:pPr>
              <w:spacing w:after="0" w:line="240" w:lineRule="auto"/>
              <w:jc w:val="center"/>
              <w:rPr>
                <w:rFonts w:ascii="Arial" w:eastAsia="Times New Roman" w:hAnsi="Arial" w:cs="Arial"/>
                <w:sz w:val="24"/>
                <w:szCs w:val="24"/>
                <w:lang w:eastAsia="es-CO"/>
              </w:rPr>
            </w:pPr>
          </w:p>
          <w:p w:rsidR="00445107" w:rsidRPr="00445107" w:rsidRDefault="00445107" w:rsidP="00445107">
            <w:pPr>
              <w:spacing w:after="0" w:line="240" w:lineRule="auto"/>
              <w:jc w:val="center"/>
              <w:rPr>
                <w:rFonts w:ascii="Arial" w:eastAsia="Times New Roman" w:hAnsi="Arial" w:cs="Arial"/>
                <w:sz w:val="24"/>
                <w:szCs w:val="24"/>
                <w:lang w:eastAsia="es-CO"/>
              </w:rPr>
            </w:pPr>
            <w:r w:rsidRPr="00445107">
              <w:rPr>
                <w:rFonts w:ascii="Arial" w:eastAsia="Times New Roman" w:hAnsi="Arial" w:cs="Arial"/>
                <w:b/>
                <w:bCs/>
                <w:sz w:val="24"/>
                <w:szCs w:val="24"/>
                <w:lang w:val="es-ES_tradnl" w:eastAsia="es-CO"/>
              </w:rPr>
              <w:t>JONÁS</w:t>
            </w:r>
            <w:r w:rsidRPr="00445107">
              <w:rPr>
                <w:rFonts w:ascii="Arial" w:eastAsia="Times New Roman" w:hAnsi="Arial" w:cs="Arial"/>
                <w:b/>
                <w:bCs/>
                <w:sz w:val="24"/>
                <w:szCs w:val="24"/>
                <w:lang w:val="en-US" w:eastAsia="es-CO"/>
              </w:rPr>
              <w:t> </w:t>
            </w:r>
            <w:r w:rsidRPr="00445107">
              <w:rPr>
                <w:rFonts w:ascii="Arial" w:eastAsia="Times New Roman" w:hAnsi="Arial" w:cs="Arial"/>
                <w:b/>
                <w:bCs/>
                <w:sz w:val="24"/>
                <w:szCs w:val="24"/>
                <w:lang w:val="es-ES_tradnl" w:eastAsia="es-CO"/>
              </w:rPr>
              <w:t>HUYE</w:t>
            </w:r>
            <w:r w:rsidRPr="00445107">
              <w:rPr>
                <w:rFonts w:ascii="Arial" w:eastAsia="Times New Roman" w:hAnsi="Arial" w:cs="Arial"/>
                <w:b/>
                <w:bCs/>
                <w:sz w:val="24"/>
                <w:szCs w:val="24"/>
                <w:lang w:val="en-US" w:eastAsia="es-CO"/>
              </w:rPr>
              <w:t> </w:t>
            </w:r>
            <w:r w:rsidRPr="00445107">
              <w:rPr>
                <w:rFonts w:ascii="Arial" w:eastAsia="Times New Roman" w:hAnsi="Arial" w:cs="Arial"/>
                <w:b/>
                <w:bCs/>
                <w:sz w:val="24"/>
                <w:szCs w:val="24"/>
                <w:lang w:val="es-ES_tradnl" w:eastAsia="es-CO"/>
              </w:rPr>
              <w:t>DE </w:t>
            </w:r>
          </w:p>
          <w:p w:rsidR="00445107" w:rsidRPr="00445107" w:rsidRDefault="00F64DE9" w:rsidP="00445107">
            <w:pPr>
              <w:spacing w:after="0" w:line="240" w:lineRule="auto"/>
              <w:jc w:val="center"/>
              <w:rPr>
                <w:rFonts w:ascii="Arial" w:eastAsia="Times New Roman" w:hAnsi="Arial" w:cs="Arial"/>
                <w:b/>
                <w:bCs/>
                <w:sz w:val="24"/>
                <w:szCs w:val="24"/>
                <w:lang w:val="es-ES_tradnl" w:eastAsia="es-CO"/>
              </w:rPr>
            </w:pPr>
            <w:r>
              <w:rPr>
                <w:rFonts w:ascii="Arial" w:eastAsia="Times New Roman" w:hAnsi="Arial" w:cs="Arial"/>
                <w:b/>
                <w:bCs/>
                <w:sz w:val="24"/>
                <w:szCs w:val="24"/>
                <w:lang w:val="es-ES_tradnl" w:eastAsia="es-CO"/>
              </w:rPr>
              <w:t>DIOS</w:t>
            </w:r>
          </w:p>
        </w:tc>
      </w:tr>
      <w:tr w:rsidR="00445107" w:rsidRPr="00445107" w:rsidTr="00E73DCD">
        <w:trPr>
          <w:trHeight w:val="867"/>
          <w:tblCellSpacing w:w="15" w:type="dxa"/>
          <w:jc w:val="center"/>
        </w:trPr>
        <w:tc>
          <w:tcPr>
            <w:tcW w:w="1995" w:type="dxa"/>
            <w:tcBorders>
              <w:top w:val="outset" w:sz="6" w:space="0" w:color="000099"/>
              <w:left w:val="outset" w:sz="6" w:space="0" w:color="000099"/>
              <w:bottom w:val="outset" w:sz="6" w:space="0" w:color="000099"/>
              <w:right w:val="outset" w:sz="6" w:space="0" w:color="000099"/>
            </w:tcBorders>
            <w:hideMark/>
          </w:tcPr>
          <w:p w:rsidR="00445107" w:rsidRPr="00445107" w:rsidRDefault="00F64DE9" w:rsidP="00445107">
            <w:pPr>
              <w:spacing w:after="0" w:line="240" w:lineRule="auto"/>
              <w:rPr>
                <w:rFonts w:ascii="Arial" w:eastAsia="Times New Roman" w:hAnsi="Arial" w:cs="Arial"/>
                <w:sz w:val="24"/>
                <w:szCs w:val="24"/>
                <w:lang w:eastAsia="es-CO"/>
              </w:rPr>
            </w:pPr>
            <w:r>
              <w:rPr>
                <w:rFonts w:ascii="Arial" w:eastAsia="Times New Roman" w:hAnsi="Arial" w:cs="Arial"/>
                <w:sz w:val="24"/>
                <w:szCs w:val="24"/>
                <w:lang w:val="es-ES_tradnl" w:eastAsia="es-CO"/>
              </w:rPr>
              <w:t xml:space="preserve">1:4  DIOS </w:t>
            </w:r>
            <w:r w:rsidR="00445107" w:rsidRPr="00445107">
              <w:rPr>
                <w:rFonts w:ascii="Arial" w:eastAsia="Times New Roman" w:hAnsi="Arial" w:cs="Arial"/>
                <w:sz w:val="24"/>
                <w:szCs w:val="24"/>
                <w:lang w:val="es-ES_tradnl" w:eastAsia="es-CO"/>
              </w:rPr>
              <w:t>hizo levantar viento</w:t>
            </w: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4"/>
                <w:szCs w:val="24"/>
                <w:lang w:eastAsia="es-CO"/>
              </w:rPr>
            </w:pP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b/>
                <w:bCs/>
                <w:sz w:val="24"/>
                <w:szCs w:val="24"/>
                <w:lang w:val="es-ES_tradnl" w:eastAsia="es-CO"/>
              </w:rPr>
            </w:pPr>
          </w:p>
        </w:tc>
      </w:tr>
      <w:tr w:rsidR="00445107" w:rsidRPr="00445107" w:rsidTr="00E73DCD">
        <w:trPr>
          <w:trHeight w:val="1130"/>
          <w:tblCellSpacing w:w="15" w:type="dxa"/>
          <w:jc w:val="center"/>
        </w:trPr>
        <w:tc>
          <w:tcPr>
            <w:tcW w:w="199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4"/>
                <w:szCs w:val="24"/>
                <w:lang w:eastAsia="es-CO"/>
              </w:rPr>
            </w:pPr>
            <w:r w:rsidRPr="00445107">
              <w:rPr>
                <w:rFonts w:ascii="Arial" w:eastAsia="Times New Roman" w:hAnsi="Arial" w:cs="Arial"/>
                <w:sz w:val="24"/>
                <w:szCs w:val="24"/>
                <w:lang w:val="es-ES_tradnl" w:eastAsia="es-CO"/>
              </w:rPr>
              <w:t xml:space="preserve">1:7  Echemos suerte </w:t>
            </w:r>
            <w:r w:rsidR="00F64DE9">
              <w:rPr>
                <w:rFonts w:ascii="Arial" w:eastAsia="Times New Roman" w:hAnsi="Arial" w:cs="Arial"/>
                <w:sz w:val="24"/>
                <w:szCs w:val="24"/>
                <w:lang w:val="es-ES_tradnl" w:eastAsia="es-CO"/>
              </w:rPr>
              <w:t xml:space="preserve">y </w:t>
            </w:r>
            <w:r w:rsidRPr="00445107">
              <w:rPr>
                <w:rFonts w:ascii="Arial" w:eastAsia="Times New Roman" w:hAnsi="Arial" w:cs="Arial"/>
                <w:sz w:val="24"/>
                <w:szCs w:val="24"/>
                <w:lang w:val="es-ES_tradnl" w:eastAsia="es-CO"/>
              </w:rPr>
              <w:t>sepamos</w:t>
            </w:r>
            <w:r w:rsidR="00F64DE9">
              <w:rPr>
                <w:rFonts w:ascii="Arial" w:eastAsia="Times New Roman" w:hAnsi="Arial" w:cs="Arial"/>
                <w:sz w:val="24"/>
                <w:szCs w:val="24"/>
                <w:lang w:val="es-ES_tradnl" w:eastAsia="es-CO"/>
              </w:rPr>
              <w:t xml:space="preserve"> la</w:t>
            </w:r>
            <w:r w:rsidRPr="00445107">
              <w:rPr>
                <w:rFonts w:ascii="Arial" w:eastAsia="Times New Roman" w:hAnsi="Arial" w:cs="Arial"/>
                <w:sz w:val="24"/>
                <w:szCs w:val="24"/>
                <w:lang w:val="es-ES_tradnl" w:eastAsia="es-CO"/>
              </w:rPr>
              <w:t xml:space="preserve"> causa</w:t>
            </w: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4"/>
                <w:szCs w:val="24"/>
                <w:lang w:eastAsia="es-CO"/>
              </w:rPr>
            </w:pP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b/>
                <w:bCs/>
                <w:sz w:val="24"/>
                <w:szCs w:val="24"/>
                <w:lang w:val="es-ES_tradnl" w:eastAsia="es-CO"/>
              </w:rPr>
            </w:pPr>
          </w:p>
        </w:tc>
      </w:tr>
      <w:tr w:rsidR="00445107" w:rsidRPr="00445107" w:rsidTr="00E73DCD">
        <w:trPr>
          <w:trHeight w:val="851"/>
          <w:tblCellSpacing w:w="15" w:type="dxa"/>
          <w:jc w:val="center"/>
        </w:trPr>
        <w:tc>
          <w:tcPr>
            <w:tcW w:w="199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4"/>
                <w:szCs w:val="24"/>
                <w:lang w:eastAsia="es-CO"/>
              </w:rPr>
            </w:pPr>
            <w:r w:rsidRPr="00445107">
              <w:rPr>
                <w:rFonts w:ascii="Arial" w:eastAsia="Times New Roman" w:hAnsi="Arial" w:cs="Arial"/>
                <w:sz w:val="24"/>
                <w:szCs w:val="24"/>
                <w:lang w:val="es-ES_tradnl" w:eastAsia="es-CO"/>
              </w:rPr>
              <w:t>1:11  ¿Qué haremos contigo?</w:t>
            </w: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4"/>
                <w:szCs w:val="24"/>
                <w:lang w:eastAsia="es-CO"/>
              </w:rPr>
            </w:pP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b/>
                <w:bCs/>
                <w:sz w:val="24"/>
                <w:szCs w:val="24"/>
                <w:lang w:val="es-ES_tradnl" w:eastAsia="es-CO"/>
              </w:rPr>
            </w:pPr>
          </w:p>
        </w:tc>
      </w:tr>
      <w:tr w:rsidR="00445107" w:rsidRPr="00445107" w:rsidTr="00E73DCD">
        <w:trPr>
          <w:trHeight w:val="867"/>
          <w:tblCellSpacing w:w="15" w:type="dxa"/>
          <w:jc w:val="center"/>
        </w:trPr>
        <w:tc>
          <w:tcPr>
            <w:tcW w:w="1995" w:type="dxa"/>
            <w:tcBorders>
              <w:top w:val="outset" w:sz="6" w:space="0" w:color="000099"/>
              <w:left w:val="outset" w:sz="6" w:space="0" w:color="000099"/>
              <w:bottom w:val="outset" w:sz="6" w:space="0" w:color="000099"/>
              <w:right w:val="outset" w:sz="6" w:space="0" w:color="000099"/>
            </w:tcBorders>
            <w:hideMark/>
          </w:tcPr>
          <w:p w:rsidR="00445107" w:rsidRPr="00445107" w:rsidRDefault="00F64DE9" w:rsidP="00445107">
            <w:pPr>
              <w:spacing w:after="0" w:line="240" w:lineRule="auto"/>
              <w:rPr>
                <w:rFonts w:ascii="Arial" w:eastAsia="Times New Roman" w:hAnsi="Arial" w:cs="Arial"/>
                <w:sz w:val="24"/>
                <w:szCs w:val="24"/>
                <w:lang w:eastAsia="es-CO"/>
              </w:rPr>
            </w:pPr>
            <w:r>
              <w:rPr>
                <w:rFonts w:ascii="Arial" w:eastAsia="Times New Roman" w:hAnsi="Arial" w:cs="Arial"/>
                <w:sz w:val="24"/>
                <w:szCs w:val="24"/>
                <w:lang w:val="es-ES_tradnl" w:eastAsia="es-CO"/>
              </w:rPr>
              <w:t xml:space="preserve">1:17  Dios </w:t>
            </w:r>
            <w:r w:rsidR="00445107" w:rsidRPr="00445107">
              <w:rPr>
                <w:rFonts w:ascii="Arial" w:eastAsia="Times New Roman" w:hAnsi="Arial" w:cs="Arial"/>
                <w:sz w:val="24"/>
                <w:szCs w:val="24"/>
                <w:lang w:val="es-ES_tradnl" w:eastAsia="es-CO"/>
              </w:rPr>
              <w:t xml:space="preserve"> preparó</w:t>
            </w:r>
            <w:r>
              <w:rPr>
                <w:rFonts w:ascii="Arial" w:eastAsia="Times New Roman" w:hAnsi="Arial" w:cs="Arial"/>
                <w:sz w:val="24"/>
                <w:szCs w:val="24"/>
                <w:lang w:val="es-ES_tradnl" w:eastAsia="es-CO"/>
              </w:rPr>
              <w:t xml:space="preserve"> un </w:t>
            </w:r>
            <w:r w:rsidR="00445107" w:rsidRPr="00445107">
              <w:rPr>
                <w:rFonts w:ascii="Arial" w:eastAsia="Times New Roman" w:hAnsi="Arial" w:cs="Arial"/>
                <w:sz w:val="24"/>
                <w:szCs w:val="24"/>
                <w:lang w:val="es-ES_tradnl" w:eastAsia="es-CO"/>
              </w:rPr>
              <w:t xml:space="preserve"> pez</w:t>
            </w: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4"/>
                <w:szCs w:val="24"/>
                <w:lang w:eastAsia="es-CO"/>
              </w:rPr>
            </w:pP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b/>
                <w:bCs/>
                <w:sz w:val="24"/>
                <w:szCs w:val="24"/>
                <w:lang w:val="es-ES_tradnl" w:eastAsia="es-CO"/>
              </w:rPr>
            </w:pPr>
          </w:p>
        </w:tc>
      </w:tr>
      <w:tr w:rsidR="00445107" w:rsidRPr="00445107" w:rsidTr="00E73DCD">
        <w:trPr>
          <w:trHeight w:val="557"/>
          <w:tblCellSpacing w:w="15" w:type="dxa"/>
          <w:jc w:val="center"/>
        </w:trPr>
        <w:tc>
          <w:tcPr>
            <w:tcW w:w="1995" w:type="dxa"/>
            <w:tcBorders>
              <w:top w:val="outset" w:sz="6" w:space="0" w:color="000099"/>
              <w:left w:val="outset" w:sz="6" w:space="0" w:color="000099"/>
              <w:bottom w:val="outset" w:sz="6" w:space="0" w:color="000099"/>
              <w:right w:val="outset" w:sz="6" w:space="0" w:color="000099"/>
            </w:tcBorders>
            <w:hideMark/>
          </w:tcPr>
          <w:p w:rsidR="00445107" w:rsidRPr="00445107" w:rsidRDefault="00F64DE9" w:rsidP="00445107">
            <w:pPr>
              <w:spacing w:after="0" w:line="240" w:lineRule="auto"/>
              <w:rPr>
                <w:rFonts w:ascii="Arial" w:eastAsia="Times New Roman" w:hAnsi="Arial" w:cs="Arial"/>
                <w:sz w:val="24"/>
                <w:szCs w:val="24"/>
                <w:lang w:eastAsia="es-CO"/>
              </w:rPr>
            </w:pPr>
            <w:r>
              <w:rPr>
                <w:rFonts w:ascii="Arial" w:eastAsia="Times New Roman" w:hAnsi="Arial" w:cs="Arial"/>
                <w:sz w:val="24"/>
                <w:szCs w:val="24"/>
                <w:lang w:val="es-ES_tradnl" w:eastAsia="es-CO"/>
              </w:rPr>
              <w:t>2:1  Oró Jonás a Dios.</w:t>
            </w:r>
          </w:p>
        </w:tc>
        <w:tc>
          <w:tcPr>
            <w:tcW w:w="3564"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4"/>
                <w:szCs w:val="24"/>
                <w:lang w:eastAsia="es-CO"/>
              </w:rPr>
            </w:pPr>
            <w:r w:rsidRPr="00445107">
              <w:rPr>
                <w:rFonts w:ascii="Arial" w:eastAsia="Times New Roman" w:hAnsi="Arial" w:cs="Arial"/>
                <w:b/>
                <w:bCs/>
                <w:sz w:val="24"/>
                <w:szCs w:val="24"/>
                <w:lang w:val="es-ES_tradnl" w:eastAsia="es-CO"/>
              </w:rPr>
              <w:t>ORACIÓN DE JONÁS</w:t>
            </w: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b/>
                <w:bCs/>
                <w:sz w:val="24"/>
                <w:szCs w:val="24"/>
                <w:lang w:val="es-ES_tradnl" w:eastAsia="es-CO"/>
              </w:rPr>
            </w:pPr>
          </w:p>
        </w:tc>
      </w:tr>
      <w:tr w:rsidR="00445107" w:rsidRPr="00445107" w:rsidTr="00E73DCD">
        <w:trPr>
          <w:trHeight w:val="867"/>
          <w:tblCellSpacing w:w="15" w:type="dxa"/>
          <w:jc w:val="center"/>
        </w:trPr>
        <w:tc>
          <w:tcPr>
            <w:tcW w:w="199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4"/>
                <w:szCs w:val="24"/>
                <w:lang w:eastAsia="es-CO"/>
              </w:rPr>
            </w:pPr>
            <w:r w:rsidRPr="00445107">
              <w:rPr>
                <w:rFonts w:ascii="Arial" w:eastAsia="Times New Roman" w:hAnsi="Arial" w:cs="Arial"/>
                <w:sz w:val="24"/>
                <w:szCs w:val="24"/>
                <w:lang w:val="es-ES_tradnl" w:eastAsia="es-CO"/>
              </w:rPr>
              <w:t>3:1  Palabra segunda vez a Jonás</w:t>
            </w:r>
          </w:p>
        </w:tc>
        <w:tc>
          <w:tcPr>
            <w:tcW w:w="3564" w:type="dxa"/>
            <w:vMerge w:val="restart"/>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4"/>
                <w:szCs w:val="24"/>
                <w:lang w:eastAsia="es-CO"/>
              </w:rPr>
            </w:pPr>
            <w:r w:rsidRPr="00445107">
              <w:rPr>
                <w:rFonts w:ascii="Arial" w:eastAsia="Times New Roman" w:hAnsi="Arial" w:cs="Arial"/>
                <w:b/>
                <w:bCs/>
                <w:sz w:val="24"/>
                <w:szCs w:val="24"/>
                <w:lang w:eastAsia="es-CO"/>
              </w:rPr>
              <w:t>NÍNIVE</w:t>
            </w:r>
            <w:r w:rsidRPr="00445107">
              <w:rPr>
                <w:rFonts w:ascii="Arial" w:eastAsia="Times New Roman" w:hAnsi="Arial" w:cs="Arial"/>
                <w:b/>
                <w:bCs/>
                <w:sz w:val="24"/>
                <w:szCs w:val="24"/>
                <w:lang w:val="es-ES_tradnl" w:eastAsia="es-CO"/>
              </w:rPr>
              <w:t> SE ARREPIENTE</w:t>
            </w:r>
          </w:p>
        </w:tc>
        <w:tc>
          <w:tcPr>
            <w:tcW w:w="0" w:type="auto"/>
            <w:vMerge w:val="restart"/>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4"/>
                <w:szCs w:val="24"/>
                <w:lang w:eastAsia="es-CO"/>
              </w:rPr>
            </w:pPr>
          </w:p>
          <w:p w:rsidR="00445107" w:rsidRPr="00445107" w:rsidRDefault="00445107" w:rsidP="00445107">
            <w:pPr>
              <w:spacing w:before="100" w:beforeAutospacing="1" w:after="100" w:afterAutospacing="1" w:line="240" w:lineRule="auto"/>
              <w:jc w:val="center"/>
              <w:rPr>
                <w:rFonts w:ascii="Arial" w:eastAsia="Times New Roman" w:hAnsi="Arial" w:cs="Arial"/>
                <w:sz w:val="24"/>
                <w:szCs w:val="24"/>
                <w:lang w:eastAsia="es-CO"/>
              </w:rPr>
            </w:pPr>
            <w:r w:rsidRPr="00445107">
              <w:rPr>
                <w:rFonts w:ascii="Arial" w:eastAsia="Times New Roman" w:hAnsi="Arial" w:cs="Arial"/>
                <w:b/>
                <w:bCs/>
                <w:sz w:val="24"/>
                <w:szCs w:val="24"/>
                <w:lang w:eastAsia="es-CO"/>
              </w:rPr>
              <w:t>NÍNIVE</w:t>
            </w:r>
            <w:r w:rsidRPr="00445107">
              <w:rPr>
                <w:rFonts w:ascii="Arial" w:eastAsia="Times New Roman" w:hAnsi="Arial" w:cs="Arial"/>
                <w:b/>
                <w:bCs/>
                <w:sz w:val="24"/>
                <w:szCs w:val="24"/>
                <w:lang w:val="es-ES_tradnl" w:eastAsia="es-CO"/>
              </w:rPr>
              <w:t> Y</w:t>
            </w:r>
            <w:r w:rsidRPr="00445107">
              <w:rPr>
                <w:rFonts w:ascii="Arial" w:eastAsia="Times New Roman" w:hAnsi="Arial" w:cs="Arial"/>
                <w:b/>
                <w:bCs/>
                <w:sz w:val="24"/>
                <w:szCs w:val="24"/>
                <w:lang w:eastAsia="es-CO"/>
              </w:rPr>
              <w:t> </w:t>
            </w:r>
            <w:r w:rsidRPr="00445107">
              <w:rPr>
                <w:rFonts w:ascii="Arial" w:eastAsia="Times New Roman" w:hAnsi="Arial" w:cs="Arial"/>
                <w:b/>
                <w:bCs/>
                <w:sz w:val="24"/>
                <w:szCs w:val="24"/>
                <w:lang w:val="es-ES_tradnl" w:eastAsia="es-CO"/>
              </w:rPr>
              <w:t>JONÁS </w:t>
            </w:r>
            <w:r w:rsidRPr="00445107">
              <w:rPr>
                <w:rFonts w:ascii="Arial" w:eastAsia="Times New Roman" w:hAnsi="Arial" w:cs="Arial"/>
                <w:b/>
                <w:bCs/>
                <w:sz w:val="24"/>
                <w:szCs w:val="24"/>
                <w:lang w:eastAsia="es-CO"/>
              </w:rPr>
              <w:t>SE</w:t>
            </w:r>
          </w:p>
          <w:p w:rsidR="00445107" w:rsidRPr="00445107" w:rsidRDefault="00445107" w:rsidP="00445107">
            <w:pPr>
              <w:spacing w:before="100" w:beforeAutospacing="1" w:after="100" w:afterAutospacing="1" w:line="240" w:lineRule="auto"/>
              <w:jc w:val="center"/>
              <w:rPr>
                <w:rFonts w:ascii="Arial" w:eastAsia="Times New Roman" w:hAnsi="Arial" w:cs="Arial"/>
                <w:sz w:val="24"/>
                <w:szCs w:val="24"/>
                <w:lang w:eastAsia="es-CO"/>
              </w:rPr>
            </w:pPr>
            <w:r w:rsidRPr="00445107">
              <w:rPr>
                <w:rFonts w:ascii="Arial" w:eastAsia="Times New Roman" w:hAnsi="Arial" w:cs="Arial"/>
                <w:b/>
                <w:bCs/>
                <w:sz w:val="24"/>
                <w:szCs w:val="24"/>
                <w:lang w:eastAsia="es-CO"/>
              </w:rPr>
              <w:t> </w:t>
            </w:r>
            <w:r w:rsidRPr="00445107">
              <w:rPr>
                <w:rFonts w:ascii="Arial" w:eastAsia="Times New Roman" w:hAnsi="Arial" w:cs="Arial"/>
                <w:b/>
                <w:bCs/>
                <w:sz w:val="24"/>
                <w:szCs w:val="24"/>
                <w:lang w:val="es-ES_tradnl" w:eastAsia="es-CO"/>
              </w:rPr>
              <w:t>ARREPIENTEN</w:t>
            </w:r>
          </w:p>
        </w:tc>
      </w:tr>
      <w:tr w:rsidR="00445107" w:rsidRPr="00445107" w:rsidTr="00E73DCD">
        <w:trPr>
          <w:trHeight w:val="557"/>
          <w:tblCellSpacing w:w="15" w:type="dxa"/>
          <w:jc w:val="center"/>
        </w:trPr>
        <w:tc>
          <w:tcPr>
            <w:tcW w:w="199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4"/>
                <w:szCs w:val="24"/>
                <w:lang w:eastAsia="es-CO"/>
              </w:rPr>
            </w:pPr>
            <w:r w:rsidRPr="00445107">
              <w:rPr>
                <w:rFonts w:ascii="Arial" w:eastAsia="Times New Roman" w:hAnsi="Arial" w:cs="Arial"/>
                <w:sz w:val="24"/>
                <w:szCs w:val="24"/>
                <w:lang w:val="es-ES_tradnl" w:eastAsia="es-CO"/>
              </w:rPr>
              <w:t>3:6  Noticia llega a Rey</w:t>
            </w: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4"/>
                <w:szCs w:val="24"/>
                <w:lang w:eastAsia="es-CO"/>
              </w:rPr>
            </w:pP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4"/>
                <w:szCs w:val="24"/>
                <w:lang w:eastAsia="es-CO"/>
              </w:rPr>
            </w:pPr>
          </w:p>
        </w:tc>
      </w:tr>
      <w:tr w:rsidR="00445107" w:rsidRPr="00445107" w:rsidTr="00E73DCD">
        <w:trPr>
          <w:trHeight w:val="867"/>
          <w:tblCellSpacing w:w="15" w:type="dxa"/>
          <w:jc w:val="center"/>
        </w:trPr>
        <w:tc>
          <w:tcPr>
            <w:tcW w:w="199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4"/>
                <w:szCs w:val="24"/>
                <w:lang w:eastAsia="es-CO"/>
              </w:rPr>
            </w:pPr>
            <w:r w:rsidRPr="00445107">
              <w:rPr>
                <w:rFonts w:ascii="Arial" w:eastAsia="Times New Roman" w:hAnsi="Arial" w:cs="Arial"/>
                <w:sz w:val="24"/>
                <w:szCs w:val="24"/>
                <w:lang w:val="es-ES_tradnl" w:eastAsia="es-CO"/>
              </w:rPr>
              <w:t>3:10  Vio Dios lo que hicieron</w:t>
            </w:r>
          </w:p>
        </w:tc>
        <w:tc>
          <w:tcPr>
            <w:tcW w:w="3564" w:type="dxa"/>
            <w:vMerge w:val="restart"/>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4"/>
                <w:szCs w:val="24"/>
                <w:lang w:eastAsia="es-CO"/>
              </w:rPr>
            </w:pPr>
            <w:r w:rsidRPr="00445107">
              <w:rPr>
                <w:rFonts w:ascii="Arial" w:eastAsia="Times New Roman" w:hAnsi="Arial" w:cs="Arial"/>
                <w:b/>
                <w:bCs/>
                <w:sz w:val="24"/>
                <w:szCs w:val="24"/>
                <w:lang w:val="es-ES_tradnl" w:eastAsia="es-CO"/>
              </w:rPr>
              <w:t>JONÁS SE</w:t>
            </w:r>
            <w:r w:rsidRPr="00445107">
              <w:rPr>
                <w:rFonts w:ascii="Arial" w:eastAsia="Times New Roman" w:hAnsi="Arial" w:cs="Arial"/>
                <w:b/>
                <w:bCs/>
                <w:sz w:val="24"/>
                <w:szCs w:val="24"/>
                <w:lang w:eastAsia="es-CO"/>
              </w:rPr>
              <w:t> </w:t>
            </w:r>
            <w:r w:rsidRPr="00445107">
              <w:rPr>
                <w:rFonts w:ascii="Arial" w:eastAsia="Times New Roman" w:hAnsi="Arial" w:cs="Arial"/>
                <w:b/>
                <w:bCs/>
                <w:sz w:val="24"/>
                <w:szCs w:val="24"/>
                <w:lang w:val="es-ES_tradnl" w:eastAsia="es-CO"/>
              </w:rPr>
              <w:t>ENOJÓ</w:t>
            </w: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4"/>
                <w:szCs w:val="24"/>
                <w:lang w:eastAsia="es-CO"/>
              </w:rPr>
            </w:pPr>
          </w:p>
        </w:tc>
      </w:tr>
      <w:tr w:rsidR="00445107" w:rsidRPr="00445107" w:rsidTr="00E73DCD">
        <w:trPr>
          <w:trHeight w:val="557"/>
          <w:tblCellSpacing w:w="15" w:type="dxa"/>
          <w:jc w:val="center"/>
        </w:trPr>
        <w:tc>
          <w:tcPr>
            <w:tcW w:w="199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4"/>
                <w:szCs w:val="24"/>
                <w:lang w:eastAsia="es-CO"/>
              </w:rPr>
            </w:pPr>
            <w:r w:rsidRPr="00445107">
              <w:rPr>
                <w:rFonts w:ascii="Arial" w:eastAsia="Times New Roman" w:hAnsi="Arial" w:cs="Arial"/>
                <w:sz w:val="24"/>
                <w:szCs w:val="24"/>
                <w:lang w:val="es-ES_tradnl" w:eastAsia="es-CO"/>
              </w:rPr>
              <w:t>4:1 Jonás se enojó</w:t>
            </w: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4"/>
                <w:szCs w:val="24"/>
                <w:lang w:eastAsia="es-CO"/>
              </w:rPr>
            </w:pP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4"/>
                <w:szCs w:val="24"/>
                <w:lang w:eastAsia="es-CO"/>
              </w:rPr>
            </w:pPr>
          </w:p>
        </w:tc>
      </w:tr>
      <w:tr w:rsidR="00445107" w:rsidRPr="00445107" w:rsidTr="00E73DCD">
        <w:trPr>
          <w:trHeight w:val="867"/>
          <w:tblCellSpacing w:w="15" w:type="dxa"/>
          <w:jc w:val="center"/>
        </w:trPr>
        <w:tc>
          <w:tcPr>
            <w:tcW w:w="199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4"/>
                <w:szCs w:val="24"/>
                <w:lang w:eastAsia="es-CO"/>
              </w:rPr>
            </w:pPr>
            <w:r w:rsidRPr="00445107">
              <w:rPr>
                <w:rFonts w:ascii="Arial" w:eastAsia="Times New Roman" w:hAnsi="Arial" w:cs="Arial"/>
                <w:sz w:val="24"/>
                <w:szCs w:val="24"/>
                <w:lang w:val="es-ES_tradnl" w:eastAsia="es-CO"/>
              </w:rPr>
              <w:t>4:6  Preparo Jonás una calabacera</w:t>
            </w: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4"/>
                <w:szCs w:val="24"/>
                <w:lang w:eastAsia="es-CO"/>
              </w:rPr>
            </w:pP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4"/>
                <w:szCs w:val="24"/>
                <w:lang w:eastAsia="es-CO"/>
              </w:rPr>
            </w:pPr>
          </w:p>
        </w:tc>
      </w:tr>
    </w:tbl>
    <w:p w:rsidR="00445107" w:rsidRPr="00445107" w:rsidRDefault="00445107" w:rsidP="00445107">
      <w:pPr>
        <w:shd w:val="clear" w:color="auto" w:fill="FFFFFF"/>
        <w:spacing w:before="100" w:beforeAutospacing="1" w:after="100" w:afterAutospacing="1" w:line="240" w:lineRule="auto"/>
        <w:jc w:val="center"/>
        <w:rPr>
          <w:rFonts w:ascii="Arial" w:eastAsia="Times New Roman" w:hAnsi="Arial" w:cs="Arial"/>
          <w:color w:val="000000"/>
          <w:sz w:val="27"/>
          <w:szCs w:val="27"/>
          <w:lang w:eastAsia="es-CO"/>
        </w:rPr>
      </w:pPr>
    </w:p>
    <w:p w:rsidR="00445107" w:rsidRPr="00445107" w:rsidRDefault="00445107" w:rsidP="00445107">
      <w:pPr>
        <w:shd w:val="clear" w:color="auto" w:fill="FFFFFF"/>
        <w:spacing w:before="105" w:after="105" w:line="240" w:lineRule="auto"/>
        <w:jc w:val="center"/>
        <w:outlineLvl w:val="1"/>
        <w:rPr>
          <w:rFonts w:ascii="Arial" w:eastAsia="Times New Roman" w:hAnsi="Arial" w:cs="Arial"/>
          <w:b/>
          <w:bCs/>
          <w:color w:val="333333"/>
          <w:sz w:val="36"/>
          <w:szCs w:val="36"/>
          <w:lang w:eastAsia="es-CO"/>
        </w:rPr>
      </w:pPr>
      <w:bookmarkStart w:id="1" w:name="TOC-Autor-y-fecha"/>
      <w:bookmarkEnd w:id="1"/>
      <w:r w:rsidRPr="00445107">
        <w:rPr>
          <w:rFonts w:ascii="Arial" w:eastAsia="Times New Roman" w:hAnsi="Arial" w:cs="Arial"/>
          <w:b/>
          <w:bCs/>
          <w:color w:val="0000FF"/>
          <w:sz w:val="36"/>
          <w:szCs w:val="36"/>
          <w:u w:val="single"/>
          <w:lang w:eastAsia="es-CO"/>
        </w:rPr>
        <w:lastRenderedPageBreak/>
        <w:t>Autor y fecha</w:t>
      </w:r>
    </w:p>
    <w:p w:rsidR="00445107" w:rsidRPr="00445107" w:rsidRDefault="00445107" w:rsidP="00445107">
      <w:pPr>
        <w:shd w:val="clear" w:color="auto" w:fill="FFFFFF"/>
        <w:spacing w:after="0" w:line="240" w:lineRule="auto"/>
        <w:rPr>
          <w:rFonts w:ascii="Arial" w:eastAsia="Times New Roman" w:hAnsi="Arial" w:cs="Arial"/>
          <w:color w:val="000000"/>
          <w:sz w:val="20"/>
          <w:szCs w:val="20"/>
          <w:lang w:eastAsia="es-CO"/>
        </w:rPr>
      </w:pPr>
    </w:p>
    <w:p w:rsidR="00445107" w:rsidRPr="00445107" w:rsidRDefault="00445107" w:rsidP="00F64DE9">
      <w:pPr>
        <w:shd w:val="clear" w:color="auto" w:fill="FFFFFF"/>
        <w:spacing w:after="0" w:line="240" w:lineRule="auto"/>
        <w:jc w:val="both"/>
        <w:rPr>
          <w:rFonts w:ascii="Arial" w:eastAsia="Times New Roman" w:hAnsi="Arial" w:cs="Arial"/>
          <w:color w:val="000000"/>
          <w:sz w:val="20"/>
          <w:szCs w:val="20"/>
          <w:lang w:eastAsia="es-CO"/>
        </w:rPr>
      </w:pPr>
      <w:r w:rsidRPr="00445107">
        <w:rPr>
          <w:rFonts w:ascii="Arial" w:eastAsia="Times New Roman" w:hAnsi="Arial" w:cs="Arial"/>
          <w:color w:val="000000"/>
          <w:sz w:val="24"/>
          <w:szCs w:val="24"/>
          <w:lang w:eastAsia="es-CO"/>
        </w:rPr>
        <w:t>    El libro no tiene ninguna afirmación directa acerca de la persona que lo escribió. A lo largo del libro, repetidamente se hace referencia a Jonás en tercera persona, causando que algunos busquen otro autor. No obstante, no era una práctica extraña en el AT escribir en tercera persona (</w:t>
      </w:r>
      <w:proofErr w:type="spellStart"/>
      <w:proofErr w:type="gramStart"/>
      <w:r w:rsidRPr="00445107">
        <w:rPr>
          <w:rFonts w:ascii="Arial" w:eastAsia="Times New Roman" w:hAnsi="Arial" w:cs="Arial"/>
          <w:color w:val="000000"/>
          <w:sz w:val="24"/>
          <w:szCs w:val="24"/>
          <w:lang w:eastAsia="es-CO"/>
        </w:rPr>
        <w:t>p.ej</w:t>
      </w:r>
      <w:proofErr w:type="spellEnd"/>
      <w:proofErr w:type="gramEnd"/>
      <w:r w:rsidRPr="00445107">
        <w:rPr>
          <w:rFonts w:ascii="Arial" w:eastAsia="Times New Roman" w:hAnsi="Arial" w:cs="Arial"/>
          <w:color w:val="000000"/>
          <w:sz w:val="24"/>
          <w:szCs w:val="24"/>
          <w:lang w:eastAsia="es-CO"/>
        </w:rPr>
        <w:t xml:space="preserve"> </w:t>
      </w:r>
      <w:proofErr w:type="spellStart"/>
      <w:r w:rsidRPr="00445107">
        <w:rPr>
          <w:rFonts w:ascii="Arial" w:eastAsia="Times New Roman" w:hAnsi="Arial" w:cs="Arial"/>
          <w:color w:val="000000"/>
          <w:sz w:val="24"/>
          <w:szCs w:val="24"/>
          <w:lang w:eastAsia="es-CO"/>
        </w:rPr>
        <w:t>Éx</w:t>
      </w:r>
      <w:proofErr w:type="spellEnd"/>
      <w:r w:rsidRPr="00445107">
        <w:rPr>
          <w:rFonts w:ascii="Arial" w:eastAsia="Times New Roman" w:hAnsi="Arial" w:cs="Arial"/>
          <w:color w:val="000000"/>
          <w:sz w:val="24"/>
          <w:szCs w:val="24"/>
          <w:lang w:eastAsia="es-CO"/>
        </w:rPr>
        <w:t xml:space="preserve"> 11:3; 1 S 12:11). Además, la información autobiográfica revela en sus páginas claramente apunta a Jonás como el autor. Los relatos en primera persona de acontecimientos y experiencias tan poco comunes serían mejor producto del mismo Jonás. Ni tampoco el versículo de introducción debe sugerir algo diferente, debido a que otros profetas tales como Oseas, Joel, Miqueas, Sofonías, Hageo y Zacarías tienen aperturas similares. </w:t>
      </w:r>
    </w:p>
    <w:p w:rsidR="00445107" w:rsidRPr="00445107" w:rsidRDefault="00445107" w:rsidP="00445107">
      <w:pPr>
        <w:shd w:val="clear" w:color="auto" w:fill="FFFFFF"/>
        <w:spacing w:after="0" w:line="240" w:lineRule="auto"/>
        <w:rPr>
          <w:rFonts w:ascii="Arial" w:eastAsia="Times New Roman" w:hAnsi="Arial" w:cs="Arial"/>
          <w:color w:val="000000"/>
          <w:sz w:val="20"/>
          <w:szCs w:val="20"/>
          <w:lang w:eastAsia="es-CO"/>
        </w:rPr>
      </w:pPr>
      <w:r w:rsidRPr="00445107">
        <w:rPr>
          <w:rFonts w:ascii="Arial" w:eastAsia="Times New Roman" w:hAnsi="Arial" w:cs="Arial"/>
          <w:color w:val="000000"/>
          <w:sz w:val="24"/>
          <w:szCs w:val="24"/>
          <w:lang w:eastAsia="es-CO"/>
        </w:rPr>
        <w:t>    </w:t>
      </w:r>
    </w:p>
    <w:p w:rsidR="00445107" w:rsidRPr="00445107" w:rsidRDefault="00445107" w:rsidP="0010673D">
      <w:pPr>
        <w:shd w:val="clear" w:color="auto" w:fill="FFFFFF"/>
        <w:spacing w:after="0" w:line="240" w:lineRule="auto"/>
        <w:jc w:val="both"/>
        <w:rPr>
          <w:rFonts w:ascii="Arial" w:eastAsia="Times New Roman" w:hAnsi="Arial" w:cs="Arial"/>
          <w:color w:val="000000"/>
          <w:sz w:val="20"/>
          <w:szCs w:val="20"/>
          <w:lang w:eastAsia="es-CO"/>
        </w:rPr>
      </w:pPr>
      <w:r w:rsidRPr="00445107">
        <w:rPr>
          <w:rFonts w:ascii="Arial" w:eastAsia="Times New Roman" w:hAnsi="Arial" w:cs="Arial"/>
          <w:color w:val="000000"/>
          <w:sz w:val="24"/>
          <w:szCs w:val="24"/>
          <w:lang w:eastAsia="es-CO"/>
        </w:rPr>
        <w:t>    De acuerdo con 2 Reyes 14:25, Jonás vino de Gat-hefer cerca de Nazaret. El contexto lo coloca durante al largo y próspero reinado de Jeroboam II (793-753 a.C.), haciéndolo un profeta de las tribus del norte poco antes de Amós durante la primera mitad del siglo octavo a.C., 760 a.C. Los fariseos estaban mal cuando dijeron "de Galilea nunca se ha levantado profeta" (</w:t>
      </w:r>
      <w:proofErr w:type="spellStart"/>
      <w:r w:rsidRPr="00445107">
        <w:rPr>
          <w:rFonts w:ascii="Arial" w:eastAsia="Times New Roman" w:hAnsi="Arial" w:cs="Arial"/>
          <w:color w:val="000000"/>
          <w:sz w:val="24"/>
          <w:szCs w:val="24"/>
          <w:lang w:eastAsia="es-CO"/>
        </w:rPr>
        <w:t>Jn</w:t>
      </w:r>
      <w:proofErr w:type="spellEnd"/>
      <w:r w:rsidRPr="00445107">
        <w:rPr>
          <w:rFonts w:ascii="Arial" w:eastAsia="Times New Roman" w:hAnsi="Arial" w:cs="Arial"/>
          <w:color w:val="000000"/>
          <w:sz w:val="24"/>
          <w:szCs w:val="24"/>
          <w:lang w:eastAsia="es-CO"/>
        </w:rPr>
        <w:t xml:space="preserve"> 7:52), porque Jonás era de Galilea. Una tradición judía que no se puede verificar dice que Jonás fue el hijo de la viuda de Sarepta a quien Elías resucitó de los muertos (1 R 18:8-24).    </w:t>
      </w:r>
    </w:p>
    <w:p w:rsidR="00445107" w:rsidRPr="00445107" w:rsidRDefault="00445107" w:rsidP="00445107">
      <w:pPr>
        <w:shd w:val="clear" w:color="auto" w:fill="FFFFFF"/>
        <w:spacing w:after="0" w:line="240" w:lineRule="auto"/>
        <w:rPr>
          <w:rFonts w:ascii="Arial" w:eastAsia="Times New Roman" w:hAnsi="Arial" w:cs="Arial"/>
          <w:color w:val="000000"/>
          <w:sz w:val="20"/>
          <w:szCs w:val="20"/>
          <w:lang w:eastAsia="es-CO"/>
        </w:rPr>
      </w:pPr>
    </w:p>
    <w:p w:rsidR="00445107" w:rsidRPr="00445107" w:rsidRDefault="00445107" w:rsidP="00445107">
      <w:pPr>
        <w:shd w:val="clear" w:color="auto" w:fill="FFFFFF"/>
        <w:spacing w:after="0" w:line="240" w:lineRule="auto"/>
        <w:rPr>
          <w:rFonts w:ascii="Arial" w:eastAsia="Times New Roman" w:hAnsi="Arial" w:cs="Arial"/>
          <w:color w:val="000000"/>
          <w:sz w:val="20"/>
          <w:szCs w:val="20"/>
          <w:lang w:eastAsia="es-CO"/>
        </w:rPr>
      </w:pPr>
    </w:p>
    <w:p w:rsidR="00445107" w:rsidRPr="00445107" w:rsidRDefault="00445107" w:rsidP="00445107">
      <w:pPr>
        <w:shd w:val="clear" w:color="auto" w:fill="FFFFFF"/>
        <w:spacing w:after="0" w:line="240" w:lineRule="auto"/>
        <w:rPr>
          <w:rFonts w:ascii="Arial" w:eastAsia="Times New Roman" w:hAnsi="Arial" w:cs="Arial"/>
          <w:color w:val="000000"/>
          <w:sz w:val="20"/>
          <w:szCs w:val="20"/>
          <w:lang w:eastAsia="es-CO"/>
        </w:rPr>
      </w:pPr>
    </w:p>
    <w:p w:rsidR="00445107" w:rsidRPr="00445107" w:rsidRDefault="00445107" w:rsidP="00445107">
      <w:pPr>
        <w:shd w:val="clear" w:color="auto" w:fill="FFFFFF"/>
        <w:spacing w:after="0" w:line="240" w:lineRule="auto"/>
        <w:rPr>
          <w:rFonts w:ascii="Arial" w:eastAsia="Times New Roman" w:hAnsi="Arial" w:cs="Arial"/>
          <w:color w:val="000000"/>
          <w:sz w:val="20"/>
          <w:szCs w:val="20"/>
          <w:lang w:eastAsia="es-CO"/>
        </w:rPr>
      </w:pPr>
    </w:p>
    <w:p w:rsidR="00445107" w:rsidRPr="00445107" w:rsidRDefault="00445107" w:rsidP="00445107">
      <w:pPr>
        <w:shd w:val="clear" w:color="auto" w:fill="FFFFFF"/>
        <w:spacing w:after="0" w:line="240" w:lineRule="auto"/>
        <w:rPr>
          <w:rFonts w:ascii="Arial" w:eastAsia="Times New Roman" w:hAnsi="Arial" w:cs="Arial"/>
          <w:color w:val="000000"/>
          <w:sz w:val="20"/>
          <w:szCs w:val="20"/>
          <w:lang w:eastAsia="es-CO"/>
        </w:rPr>
      </w:pPr>
    </w:p>
    <w:p w:rsidR="00445107" w:rsidRPr="00445107" w:rsidRDefault="00445107" w:rsidP="00445107">
      <w:pPr>
        <w:shd w:val="clear" w:color="auto" w:fill="FFFFFF"/>
        <w:spacing w:before="105" w:after="105" w:line="240" w:lineRule="auto"/>
        <w:jc w:val="center"/>
        <w:outlineLvl w:val="1"/>
        <w:rPr>
          <w:rFonts w:ascii="Arial" w:eastAsia="Times New Roman" w:hAnsi="Arial" w:cs="Arial"/>
          <w:b/>
          <w:bCs/>
          <w:color w:val="333333"/>
          <w:sz w:val="36"/>
          <w:szCs w:val="36"/>
          <w:lang w:eastAsia="es-CO"/>
        </w:rPr>
      </w:pPr>
      <w:bookmarkStart w:id="2" w:name="TOC-Contexto-Hist-rico-de-Jon-s"/>
      <w:bookmarkEnd w:id="2"/>
      <w:r w:rsidRPr="00445107">
        <w:rPr>
          <w:rFonts w:ascii="Arial" w:eastAsia="Times New Roman" w:hAnsi="Arial" w:cs="Arial"/>
          <w:b/>
          <w:bCs/>
          <w:color w:val="0000FF"/>
          <w:sz w:val="36"/>
          <w:szCs w:val="36"/>
          <w:u w:val="single"/>
          <w:lang w:eastAsia="es-CO"/>
        </w:rPr>
        <w:t>Contexto Histórico de Jonás</w:t>
      </w:r>
    </w:p>
    <w:p w:rsidR="00445107" w:rsidRPr="00445107" w:rsidRDefault="00445107" w:rsidP="0010673D">
      <w:pPr>
        <w:shd w:val="clear" w:color="auto" w:fill="FFFFFF"/>
        <w:spacing w:after="0" w:line="240" w:lineRule="auto"/>
        <w:jc w:val="both"/>
        <w:rPr>
          <w:rFonts w:ascii="Arial" w:eastAsia="Times New Roman" w:hAnsi="Arial" w:cs="Arial"/>
          <w:color w:val="000000"/>
          <w:sz w:val="20"/>
          <w:szCs w:val="20"/>
          <w:lang w:eastAsia="es-CO"/>
        </w:rPr>
      </w:pPr>
      <w:r w:rsidRPr="00445107">
        <w:rPr>
          <w:rFonts w:ascii="Arial" w:eastAsia="Times New Roman" w:hAnsi="Arial" w:cs="Arial"/>
          <w:color w:val="000000"/>
          <w:sz w:val="24"/>
          <w:szCs w:val="24"/>
          <w:lang w:eastAsia="es-CO"/>
        </w:rPr>
        <w:t>    Como un profeta a las diez tribus del norte de Israel, Jonás comparte su contexto histórico con Amós. La nación disfrutó un tiempo de paz y prosperidad relativas. Tanto Siria como Asiria eran débiles, permitiendo a Jeroboam II que agrandara las fronteras del norte de Israel hasta donde habían estado en los días de David y Salomón (2 R 14:23-27). No obstante, espiritualmente fue un tiempo de pobreza; la rel</w:t>
      </w:r>
      <w:r w:rsidR="0010673D">
        <w:rPr>
          <w:rFonts w:ascii="Arial" w:eastAsia="Times New Roman" w:hAnsi="Arial" w:cs="Arial"/>
          <w:color w:val="000000"/>
          <w:sz w:val="24"/>
          <w:szCs w:val="24"/>
          <w:lang w:eastAsia="es-CO"/>
        </w:rPr>
        <w:t>igión era ritualista y más</w:t>
      </w:r>
      <w:r w:rsidRPr="00445107">
        <w:rPr>
          <w:rFonts w:ascii="Arial" w:eastAsia="Times New Roman" w:hAnsi="Arial" w:cs="Arial"/>
          <w:color w:val="000000"/>
          <w:sz w:val="24"/>
          <w:szCs w:val="24"/>
          <w:lang w:eastAsia="es-CO"/>
        </w:rPr>
        <w:t xml:space="preserve"> idólatra, y la justicia se había pervertido. El tiempo de paz y la riqueza la había hecho que estuviera en bancarrota espiritual, moral y ética (2 R 14:24; Am 4:1 en adelante; 5:10-13). Como resultado, Dios iba a castigarla al traer destrucción y cautividad de los asirios en el 722 a.C. El arrepentimiento de Nínive pudo haber sido ayudado por dos plagas (765 y 759 a.C.) y un eclipse solar (763 a.C.), preparándolos para el mensaje por parte de Jonás. </w:t>
      </w:r>
    </w:p>
    <w:p w:rsidR="00445107" w:rsidRPr="00445107" w:rsidRDefault="00445107" w:rsidP="00445107">
      <w:pPr>
        <w:shd w:val="clear" w:color="auto" w:fill="FFFFFF"/>
        <w:spacing w:before="100" w:beforeAutospacing="1" w:after="100" w:afterAutospacing="1" w:line="240" w:lineRule="auto"/>
        <w:rPr>
          <w:rFonts w:ascii="Arial" w:eastAsia="Times New Roman" w:hAnsi="Arial" w:cs="Arial"/>
          <w:color w:val="000000"/>
          <w:sz w:val="27"/>
          <w:szCs w:val="27"/>
          <w:lang w:eastAsia="es-CO"/>
        </w:rPr>
      </w:pPr>
      <w:r w:rsidRPr="00445107">
        <w:rPr>
          <w:rFonts w:ascii="Arial" w:eastAsia="Times New Roman" w:hAnsi="Arial" w:cs="Arial"/>
          <w:color w:val="000000"/>
          <w:sz w:val="24"/>
          <w:szCs w:val="24"/>
          <w:lang w:val="es-ES_tradnl" w:eastAsia="es-CO"/>
        </w:rPr>
        <w:t> </w:t>
      </w:r>
    </w:p>
    <w:p w:rsidR="00445107" w:rsidRDefault="00445107" w:rsidP="00445107">
      <w:pPr>
        <w:shd w:val="clear" w:color="auto" w:fill="FFFFFF"/>
        <w:spacing w:before="100" w:beforeAutospacing="1" w:after="100" w:afterAutospacing="1" w:line="240" w:lineRule="auto"/>
        <w:jc w:val="center"/>
        <w:rPr>
          <w:rFonts w:ascii="Arial" w:eastAsia="Times New Roman" w:hAnsi="Arial" w:cs="Arial"/>
          <w:color w:val="000000"/>
          <w:sz w:val="27"/>
          <w:szCs w:val="27"/>
          <w:lang w:eastAsia="es-CO"/>
        </w:rPr>
      </w:pPr>
      <w:r w:rsidRPr="00445107">
        <w:rPr>
          <w:rFonts w:ascii="Arial" w:eastAsia="Times New Roman" w:hAnsi="Arial" w:cs="Arial"/>
          <w:color w:val="000000"/>
          <w:sz w:val="27"/>
          <w:szCs w:val="27"/>
          <w:lang w:eastAsia="es-CO"/>
        </w:rPr>
        <w:t> </w:t>
      </w:r>
    </w:p>
    <w:p w:rsidR="0010673D" w:rsidRDefault="0010673D" w:rsidP="00445107">
      <w:pPr>
        <w:shd w:val="clear" w:color="auto" w:fill="FFFFFF"/>
        <w:spacing w:before="100" w:beforeAutospacing="1" w:after="100" w:afterAutospacing="1" w:line="240" w:lineRule="auto"/>
        <w:jc w:val="center"/>
        <w:rPr>
          <w:rFonts w:ascii="Arial" w:eastAsia="Times New Roman" w:hAnsi="Arial" w:cs="Arial"/>
          <w:color w:val="000000"/>
          <w:sz w:val="27"/>
          <w:szCs w:val="27"/>
          <w:lang w:eastAsia="es-CO"/>
        </w:rPr>
      </w:pPr>
    </w:p>
    <w:p w:rsidR="0010673D" w:rsidRPr="00445107" w:rsidRDefault="0010673D" w:rsidP="00445107">
      <w:pPr>
        <w:shd w:val="clear" w:color="auto" w:fill="FFFFFF"/>
        <w:spacing w:before="100" w:beforeAutospacing="1" w:after="100" w:afterAutospacing="1" w:line="240" w:lineRule="auto"/>
        <w:jc w:val="center"/>
        <w:rPr>
          <w:rFonts w:ascii="Arial" w:eastAsia="Times New Roman" w:hAnsi="Arial" w:cs="Arial"/>
          <w:color w:val="000000"/>
          <w:sz w:val="27"/>
          <w:szCs w:val="27"/>
          <w:lang w:eastAsia="es-CO"/>
        </w:rPr>
      </w:pPr>
    </w:p>
    <w:p w:rsidR="00445107" w:rsidRPr="00445107" w:rsidRDefault="00445107" w:rsidP="00445107">
      <w:pPr>
        <w:shd w:val="clear" w:color="auto" w:fill="FFFFFF"/>
        <w:spacing w:before="105" w:after="105" w:line="240" w:lineRule="auto"/>
        <w:jc w:val="center"/>
        <w:outlineLvl w:val="1"/>
        <w:rPr>
          <w:rFonts w:ascii="Arial" w:eastAsia="Times New Roman" w:hAnsi="Arial" w:cs="Arial"/>
          <w:b/>
          <w:bCs/>
          <w:color w:val="333333"/>
          <w:sz w:val="36"/>
          <w:szCs w:val="36"/>
          <w:lang w:eastAsia="es-CO"/>
        </w:rPr>
      </w:pPr>
      <w:bookmarkStart w:id="3" w:name="TOC-poca-de-Jon-s"/>
      <w:bookmarkEnd w:id="3"/>
      <w:r w:rsidRPr="00445107">
        <w:rPr>
          <w:rFonts w:ascii="Arial" w:eastAsia="Times New Roman" w:hAnsi="Arial" w:cs="Arial"/>
          <w:b/>
          <w:bCs/>
          <w:color w:val="0000FF"/>
          <w:sz w:val="36"/>
          <w:szCs w:val="36"/>
          <w:u w:val="single"/>
          <w:lang w:eastAsia="es-CO"/>
        </w:rPr>
        <w:lastRenderedPageBreak/>
        <w:t>Época de Jonás</w:t>
      </w:r>
    </w:p>
    <w:p w:rsidR="00445107" w:rsidRPr="00445107" w:rsidRDefault="00445107" w:rsidP="00445107">
      <w:pPr>
        <w:shd w:val="clear" w:color="auto" w:fill="FFFFFF"/>
        <w:spacing w:before="100" w:beforeAutospacing="1" w:after="100" w:afterAutospacing="1" w:line="240" w:lineRule="auto"/>
        <w:jc w:val="center"/>
        <w:rPr>
          <w:rFonts w:ascii="Arial" w:eastAsia="Times New Roman" w:hAnsi="Arial" w:cs="Arial"/>
          <w:color w:val="000000"/>
          <w:sz w:val="27"/>
          <w:szCs w:val="27"/>
          <w:lang w:eastAsia="es-CO"/>
        </w:rPr>
      </w:pPr>
      <w:r w:rsidRPr="00445107">
        <w:rPr>
          <w:rFonts w:ascii="Arial" w:eastAsia="Times New Roman" w:hAnsi="Arial" w:cs="Arial"/>
          <w:color w:val="000000"/>
          <w:sz w:val="27"/>
          <w:szCs w:val="27"/>
          <w:lang w:eastAsia="es-CO"/>
        </w:rPr>
        <w:t> </w:t>
      </w:r>
    </w:p>
    <w:tbl>
      <w:tblPr>
        <w:tblW w:w="12000" w:type="dxa"/>
        <w:jc w:val="center"/>
        <w:tblCellSpacing w:w="15" w:type="dxa"/>
        <w:tblBorders>
          <w:top w:val="outset" w:sz="6" w:space="0" w:color="000099"/>
          <w:left w:val="outset" w:sz="6" w:space="0" w:color="000099"/>
          <w:bottom w:val="outset" w:sz="6" w:space="0" w:color="000099"/>
          <w:right w:val="outset" w:sz="6" w:space="0" w:color="000099"/>
        </w:tblBorders>
        <w:tblCellMar>
          <w:top w:w="15" w:type="dxa"/>
          <w:left w:w="15" w:type="dxa"/>
          <w:bottom w:w="15" w:type="dxa"/>
          <w:right w:w="15" w:type="dxa"/>
        </w:tblCellMar>
        <w:tblLook w:val="04A0" w:firstRow="1" w:lastRow="0" w:firstColumn="1" w:lastColumn="0" w:noHBand="0" w:noVBand="1"/>
      </w:tblPr>
      <w:tblGrid>
        <w:gridCol w:w="684"/>
        <w:gridCol w:w="647"/>
        <w:gridCol w:w="631"/>
        <w:gridCol w:w="650"/>
        <w:gridCol w:w="489"/>
        <w:gridCol w:w="718"/>
        <w:gridCol w:w="710"/>
        <w:gridCol w:w="848"/>
        <w:gridCol w:w="792"/>
        <w:gridCol w:w="656"/>
        <w:gridCol w:w="599"/>
        <w:gridCol w:w="735"/>
        <w:gridCol w:w="800"/>
        <w:gridCol w:w="799"/>
        <w:gridCol w:w="799"/>
        <w:gridCol w:w="790"/>
        <w:gridCol w:w="653"/>
      </w:tblGrid>
      <w:tr w:rsidR="00445107" w:rsidRPr="00445107" w:rsidTr="00445107">
        <w:trPr>
          <w:tblCellSpacing w:w="15" w:type="dxa"/>
          <w:jc w:val="center"/>
        </w:trPr>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850</w:t>
            </w:r>
          </w:p>
        </w:tc>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840</w:t>
            </w:r>
          </w:p>
        </w:tc>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830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820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810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800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790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780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770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760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750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740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730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720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710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700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690</w:t>
            </w:r>
          </w:p>
        </w:tc>
      </w:tr>
      <w:tr w:rsidR="00445107" w:rsidRPr="00445107" w:rsidTr="00445107">
        <w:trPr>
          <w:tblCellSpacing w:w="15" w:type="dxa"/>
          <w:jc w:val="center"/>
        </w:trPr>
        <w:tc>
          <w:tcPr>
            <w:tcW w:w="0" w:type="auto"/>
            <w:gridSpan w:val="4"/>
            <w:vMerge w:val="restart"/>
            <w:tcBorders>
              <w:top w:val="outset" w:sz="6" w:space="0" w:color="000099"/>
              <w:left w:val="outset" w:sz="6" w:space="0" w:color="000099"/>
              <w:bottom w:val="outset" w:sz="6" w:space="0" w:color="000099"/>
              <w:right w:val="outset" w:sz="6" w:space="0" w:color="000099"/>
            </w:tcBorders>
            <w:shd w:val="clear" w:color="auto" w:fill="339966"/>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7"/>
                <w:szCs w:val="27"/>
                <w:lang w:eastAsia="es-CO"/>
              </w:rPr>
              <w:t>Reyes de Asiria</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1350" w:type="dxa"/>
            <w:gridSpan w:val="2"/>
            <w:vMerge w:val="restart"/>
            <w:tcBorders>
              <w:top w:val="outset" w:sz="6" w:space="0" w:color="000099"/>
              <w:left w:val="outset" w:sz="6" w:space="0" w:color="000099"/>
              <w:bottom w:val="outset" w:sz="6" w:space="0" w:color="000099"/>
              <w:right w:val="outset" w:sz="6" w:space="0" w:color="000099"/>
            </w:tcBorders>
            <w:shd w:val="clear" w:color="auto" w:fill="99C999"/>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Salmanasar</w:t>
            </w:r>
          </w:p>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783 - 773</w:t>
            </w:r>
          </w:p>
        </w:tc>
        <w:tc>
          <w:tcPr>
            <w:tcW w:w="1410" w:type="dxa"/>
            <w:gridSpan w:val="2"/>
            <w:vMerge w:val="restart"/>
            <w:tcBorders>
              <w:top w:val="outset" w:sz="6" w:space="0" w:color="000099"/>
              <w:left w:val="outset" w:sz="6" w:space="0" w:color="000099"/>
              <w:bottom w:val="outset" w:sz="6" w:space="0" w:color="000099"/>
              <w:right w:val="outset" w:sz="6" w:space="0" w:color="000099"/>
            </w:tcBorders>
            <w:shd w:val="clear" w:color="auto" w:fill="339966"/>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Asurdan III</w:t>
            </w:r>
            <w:r w:rsidRPr="00445107">
              <w:rPr>
                <w:rFonts w:ascii="Arial" w:eastAsia="Times New Roman" w:hAnsi="Arial" w:cs="Arial"/>
                <w:sz w:val="20"/>
                <w:szCs w:val="20"/>
                <w:lang w:eastAsia="es-CO"/>
              </w:rPr>
              <w:t> </w:t>
            </w:r>
            <w:r w:rsidRPr="00445107">
              <w:rPr>
                <w:rFonts w:ascii="Arial" w:eastAsia="Times New Roman" w:hAnsi="Arial" w:cs="Arial"/>
                <w:sz w:val="15"/>
                <w:szCs w:val="15"/>
                <w:lang w:eastAsia="es-CO"/>
              </w:rPr>
              <w:t>773-755</w:t>
            </w:r>
          </w:p>
        </w:tc>
        <w:tc>
          <w:tcPr>
            <w:tcW w:w="2115" w:type="dxa"/>
            <w:gridSpan w:val="3"/>
            <w:vMerge w:val="restart"/>
            <w:tcBorders>
              <w:top w:val="outset" w:sz="6" w:space="0" w:color="000099"/>
              <w:left w:val="outset" w:sz="6" w:space="0" w:color="000099"/>
              <w:bottom w:val="outset" w:sz="6" w:space="0" w:color="000099"/>
              <w:right w:val="outset" w:sz="6" w:space="0" w:color="000099"/>
            </w:tcBorders>
            <w:shd w:val="clear" w:color="auto" w:fill="99C999"/>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7"/>
                <w:szCs w:val="27"/>
                <w:lang w:eastAsia="es-CO"/>
              </w:rPr>
              <w:t>Tiglah-pileser III  </w:t>
            </w:r>
            <w:r w:rsidRPr="00445107">
              <w:rPr>
                <w:rFonts w:ascii="Arial" w:eastAsia="Times New Roman" w:hAnsi="Arial" w:cs="Arial"/>
                <w:sz w:val="27"/>
                <w:szCs w:val="27"/>
                <w:lang w:eastAsia="es-CO"/>
              </w:rPr>
              <w:t> </w:t>
            </w:r>
            <w:r w:rsidRPr="00445107">
              <w:rPr>
                <w:rFonts w:ascii="Arial" w:eastAsia="Times New Roman" w:hAnsi="Arial" w:cs="Arial"/>
                <w:sz w:val="20"/>
                <w:szCs w:val="20"/>
                <w:lang w:eastAsia="es-CO"/>
              </w:rPr>
              <w:t>745  -  727</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0" w:type="auto"/>
            <w:gridSpan w:val="2"/>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0" w:type="auto"/>
            <w:gridSpan w:val="2"/>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0" w:type="auto"/>
            <w:gridSpan w:val="3"/>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0" w:type="auto"/>
            <w:gridSpan w:val="2"/>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2820" w:type="dxa"/>
            <w:gridSpan w:val="4"/>
            <w:tcBorders>
              <w:top w:val="outset" w:sz="6" w:space="0" w:color="000099"/>
              <w:left w:val="outset" w:sz="6" w:space="0" w:color="000099"/>
              <w:bottom w:val="outset" w:sz="6" w:space="0" w:color="000099"/>
              <w:right w:val="outset" w:sz="6" w:space="0" w:color="000099"/>
            </w:tcBorders>
            <w:shd w:val="clear" w:color="auto" w:fill="99C999"/>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b/>
                <w:bCs/>
                <w:sz w:val="20"/>
                <w:szCs w:val="20"/>
                <w:lang w:eastAsia="es-CO"/>
              </w:rPr>
              <w:t>Asurnirari </w:t>
            </w:r>
            <w:r w:rsidRPr="00445107">
              <w:rPr>
                <w:rFonts w:ascii="Arial" w:eastAsia="Times New Roman" w:hAnsi="Arial" w:cs="Arial"/>
                <w:sz w:val="15"/>
                <w:szCs w:val="15"/>
                <w:lang w:eastAsia="es-CO"/>
              </w:rPr>
              <w:t>  755-745</w:t>
            </w:r>
          </w:p>
        </w:tc>
        <w:tc>
          <w:tcPr>
            <w:tcW w:w="2820" w:type="dxa"/>
            <w:gridSpan w:val="4"/>
            <w:tcBorders>
              <w:top w:val="outset" w:sz="6" w:space="0" w:color="000099"/>
              <w:left w:val="outset" w:sz="6" w:space="0" w:color="000099"/>
              <w:bottom w:val="outset" w:sz="6" w:space="0" w:color="000099"/>
              <w:right w:val="outset" w:sz="6" w:space="0" w:color="000099"/>
            </w:tcBorders>
            <w:shd w:val="clear" w:color="auto" w:fill="339966"/>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r w:rsidRPr="00445107">
              <w:rPr>
                <w:rFonts w:ascii="Arial" w:eastAsia="Times New Roman" w:hAnsi="Arial" w:cs="Arial"/>
                <w:b/>
                <w:bCs/>
                <w:sz w:val="20"/>
                <w:szCs w:val="20"/>
                <w:lang w:eastAsia="es-CO"/>
              </w:rPr>
              <w:t>Salmanaser V</w:t>
            </w:r>
            <w:r w:rsidRPr="00445107">
              <w:rPr>
                <w:rFonts w:ascii="Arial" w:eastAsia="Times New Roman" w:hAnsi="Arial" w:cs="Arial"/>
                <w:sz w:val="20"/>
                <w:szCs w:val="20"/>
                <w:lang w:eastAsia="es-CO"/>
              </w:rPr>
              <w:t> </w:t>
            </w:r>
            <w:r w:rsidRPr="00445107">
              <w:rPr>
                <w:rFonts w:ascii="Arial" w:eastAsia="Times New Roman" w:hAnsi="Arial" w:cs="Arial"/>
                <w:sz w:val="15"/>
                <w:szCs w:val="15"/>
                <w:lang w:eastAsia="es-CO"/>
              </w:rPr>
              <w:t> 727-722</w:t>
            </w:r>
          </w:p>
        </w:tc>
      </w:tr>
      <w:tr w:rsidR="00445107" w:rsidRPr="00445107" w:rsidTr="00445107">
        <w:trPr>
          <w:tblCellSpacing w:w="15" w:type="dxa"/>
          <w:jc w:val="center"/>
        </w:trPr>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2820" w:type="dxa"/>
            <w:gridSpan w:val="4"/>
            <w:vMerge w:val="restart"/>
            <w:tcBorders>
              <w:top w:val="outset" w:sz="6" w:space="0" w:color="000099"/>
              <w:left w:val="outset" w:sz="6" w:space="0" w:color="000099"/>
              <w:bottom w:val="outset" w:sz="6" w:space="0" w:color="000099"/>
              <w:right w:val="outset" w:sz="6" w:space="0" w:color="000099"/>
            </w:tcBorders>
            <w:shd w:val="clear" w:color="auto" w:fill="C0C0C0"/>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xml:space="preserve">Nínive conquistada por Babilonia en el 612 </w:t>
            </w:r>
            <w:proofErr w:type="spellStart"/>
            <w:r w:rsidRPr="00445107">
              <w:rPr>
                <w:rFonts w:ascii="Arial" w:eastAsia="Times New Roman" w:hAnsi="Arial" w:cs="Arial"/>
                <w:sz w:val="27"/>
                <w:szCs w:val="27"/>
                <w:lang w:eastAsia="es-CO"/>
              </w:rPr>
              <w:t>a.C</w:t>
            </w:r>
            <w:proofErr w:type="spellEnd"/>
          </w:p>
        </w:tc>
      </w:tr>
      <w:tr w:rsidR="00445107" w:rsidRPr="00445107" w:rsidTr="00445107">
        <w:trPr>
          <w:tblCellSpacing w:w="15" w:type="dxa"/>
          <w:jc w:val="center"/>
        </w:trPr>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r>
      <w:tr w:rsidR="00445107" w:rsidRPr="00445107" w:rsidTr="00445107">
        <w:trPr>
          <w:tblCellSpacing w:w="15" w:type="dxa"/>
          <w:jc w:val="center"/>
        </w:trPr>
        <w:tc>
          <w:tcPr>
            <w:tcW w:w="0" w:type="auto"/>
            <w:gridSpan w:val="4"/>
            <w:vMerge w:val="restart"/>
            <w:tcBorders>
              <w:top w:val="outset" w:sz="6" w:space="0" w:color="000099"/>
              <w:left w:val="outset" w:sz="6" w:space="0" w:color="000099"/>
              <w:bottom w:val="outset" w:sz="6" w:space="0" w:color="000099"/>
              <w:right w:val="outset" w:sz="6" w:space="0" w:color="000099"/>
            </w:tcBorders>
            <w:shd w:val="clear" w:color="auto" w:fill="FF9900"/>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7"/>
                <w:szCs w:val="27"/>
                <w:lang w:eastAsia="es-CO"/>
              </w:rPr>
              <w:t>Reyes de Israel</w:t>
            </w:r>
          </w:p>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(Reino del Norte)</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2115" w:type="dxa"/>
            <w:gridSpan w:val="3"/>
            <w:vMerge w:val="restart"/>
            <w:tcBorders>
              <w:top w:val="outset" w:sz="6" w:space="0" w:color="000099"/>
              <w:left w:val="outset" w:sz="6" w:space="0" w:color="000099"/>
              <w:bottom w:val="outset" w:sz="6" w:space="0" w:color="000099"/>
              <w:right w:val="outset" w:sz="6" w:space="0" w:color="000099"/>
            </w:tcBorders>
            <w:shd w:val="clear" w:color="auto" w:fill="FFCC00"/>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proofErr w:type="spellStart"/>
            <w:r w:rsidRPr="00445107">
              <w:rPr>
                <w:rFonts w:ascii="Arial" w:eastAsia="Times New Roman" w:hAnsi="Arial" w:cs="Arial"/>
                <w:b/>
                <w:bCs/>
                <w:sz w:val="27"/>
                <w:szCs w:val="27"/>
                <w:lang w:eastAsia="es-CO"/>
              </w:rPr>
              <w:t>Joás</w:t>
            </w:r>
            <w:proofErr w:type="spellEnd"/>
            <w:r w:rsidRPr="00445107">
              <w:rPr>
                <w:rFonts w:ascii="Arial" w:eastAsia="Times New Roman" w:hAnsi="Arial" w:cs="Arial"/>
                <w:b/>
                <w:bCs/>
                <w:sz w:val="27"/>
                <w:szCs w:val="27"/>
                <w:lang w:eastAsia="es-CO"/>
              </w:rPr>
              <w:t>  </w:t>
            </w:r>
            <w:r w:rsidRPr="00445107">
              <w:rPr>
                <w:rFonts w:ascii="Arial" w:eastAsia="Times New Roman" w:hAnsi="Arial" w:cs="Arial"/>
                <w:sz w:val="20"/>
                <w:szCs w:val="20"/>
                <w:lang w:eastAsia="es-CO"/>
              </w:rPr>
              <w:t>798 - 782</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2115" w:type="dxa"/>
            <w:gridSpan w:val="3"/>
            <w:tcBorders>
              <w:top w:val="outset" w:sz="6" w:space="0" w:color="000099"/>
              <w:left w:val="outset" w:sz="6" w:space="0" w:color="000099"/>
              <w:bottom w:val="outset" w:sz="6" w:space="0" w:color="000099"/>
              <w:right w:val="outset" w:sz="6" w:space="0" w:color="000099"/>
            </w:tcBorders>
            <w:shd w:val="clear" w:color="auto" w:fill="FF9900"/>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r w:rsidRPr="00445107">
              <w:rPr>
                <w:rFonts w:ascii="Arial" w:eastAsia="Times New Roman" w:hAnsi="Arial" w:cs="Arial"/>
                <w:b/>
                <w:bCs/>
                <w:sz w:val="27"/>
                <w:szCs w:val="27"/>
                <w:lang w:eastAsia="es-CO"/>
              </w:rPr>
              <w:t>Zacarías</w:t>
            </w:r>
          </w:p>
        </w:tc>
        <w:tc>
          <w:tcPr>
            <w:tcW w:w="2115" w:type="dxa"/>
            <w:gridSpan w:val="3"/>
            <w:vMerge w:val="restart"/>
            <w:tcBorders>
              <w:top w:val="outset" w:sz="6" w:space="0" w:color="000099"/>
              <w:left w:val="outset" w:sz="6" w:space="0" w:color="000099"/>
              <w:bottom w:val="outset" w:sz="6" w:space="0" w:color="000099"/>
              <w:right w:val="outset" w:sz="6" w:space="0" w:color="000099"/>
            </w:tcBorders>
            <w:shd w:val="clear" w:color="auto" w:fill="C0C0C0"/>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xml:space="preserve">Diez tribus del Norte llevadas cautivas por el rey Salmanasar V de Asiria en 722 </w:t>
            </w:r>
            <w:proofErr w:type="spellStart"/>
            <w:r w:rsidRPr="00445107">
              <w:rPr>
                <w:rFonts w:ascii="Arial" w:eastAsia="Times New Roman" w:hAnsi="Arial" w:cs="Arial"/>
                <w:sz w:val="27"/>
                <w:szCs w:val="27"/>
                <w:lang w:eastAsia="es-CO"/>
              </w:rPr>
              <w:t>a.C</w:t>
            </w:r>
            <w:proofErr w:type="spellEnd"/>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0" w:type="auto"/>
            <w:gridSpan w:val="3"/>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2115" w:type="dxa"/>
            <w:gridSpan w:val="3"/>
            <w:tcBorders>
              <w:top w:val="outset" w:sz="6" w:space="0" w:color="000099"/>
              <w:left w:val="outset" w:sz="6" w:space="0" w:color="000099"/>
              <w:bottom w:val="outset" w:sz="6" w:space="0" w:color="000099"/>
              <w:right w:val="outset" w:sz="6" w:space="0" w:color="000099"/>
            </w:tcBorders>
            <w:shd w:val="clear" w:color="auto" w:fill="FFCC00"/>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roofErr w:type="spellStart"/>
            <w:r w:rsidRPr="00445107">
              <w:rPr>
                <w:rFonts w:ascii="Arial" w:eastAsia="Times New Roman" w:hAnsi="Arial" w:cs="Arial"/>
                <w:b/>
                <w:bCs/>
                <w:sz w:val="27"/>
                <w:szCs w:val="27"/>
                <w:lang w:eastAsia="es-CO"/>
              </w:rPr>
              <w:t>Salum</w:t>
            </w:r>
            <w:proofErr w:type="spellEnd"/>
            <w:r w:rsidRPr="00445107">
              <w:rPr>
                <w:rFonts w:ascii="Arial" w:eastAsia="Times New Roman" w:hAnsi="Arial" w:cs="Arial"/>
                <w:sz w:val="27"/>
                <w:szCs w:val="27"/>
                <w:lang w:eastAsia="es-CO"/>
              </w:rPr>
              <w:t> </w:t>
            </w:r>
            <w:r w:rsidRPr="00445107">
              <w:rPr>
                <w:rFonts w:ascii="Arial" w:eastAsia="Times New Roman" w:hAnsi="Arial" w:cs="Arial"/>
                <w:sz w:val="20"/>
                <w:szCs w:val="20"/>
                <w:lang w:eastAsia="es-CO"/>
              </w:rPr>
              <w:t>un mes</w:t>
            </w:r>
          </w:p>
        </w:tc>
        <w:tc>
          <w:tcPr>
            <w:tcW w:w="0" w:type="auto"/>
            <w:gridSpan w:val="3"/>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3525" w:type="dxa"/>
            <w:gridSpan w:val="5"/>
            <w:tcBorders>
              <w:top w:val="outset" w:sz="6" w:space="0" w:color="000099"/>
              <w:left w:val="outset" w:sz="6" w:space="0" w:color="000099"/>
              <w:bottom w:val="outset" w:sz="6" w:space="0" w:color="000099"/>
              <w:right w:val="outset" w:sz="6" w:space="0" w:color="000099"/>
            </w:tcBorders>
            <w:shd w:val="clear" w:color="auto" w:fill="FF9900"/>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  793</w:t>
            </w:r>
            <w:r w:rsidRPr="00445107">
              <w:rPr>
                <w:rFonts w:ascii="Arial" w:eastAsia="Times New Roman" w:hAnsi="Arial" w:cs="Arial"/>
                <w:sz w:val="27"/>
                <w:szCs w:val="27"/>
                <w:lang w:eastAsia="es-CO"/>
              </w:rPr>
              <w:t>   </w:t>
            </w:r>
            <w:r w:rsidRPr="00445107">
              <w:rPr>
                <w:rFonts w:ascii="Arial" w:eastAsia="Times New Roman" w:hAnsi="Arial" w:cs="Arial"/>
                <w:b/>
                <w:bCs/>
                <w:sz w:val="27"/>
                <w:szCs w:val="27"/>
                <w:lang w:eastAsia="es-CO"/>
              </w:rPr>
              <w:t>Jeroboam II</w:t>
            </w:r>
            <w:r w:rsidRPr="00445107">
              <w:rPr>
                <w:rFonts w:ascii="Arial" w:eastAsia="Times New Roman" w:hAnsi="Arial" w:cs="Arial"/>
                <w:sz w:val="27"/>
                <w:szCs w:val="27"/>
                <w:lang w:eastAsia="es-CO"/>
              </w:rPr>
              <w:t>  </w:t>
            </w:r>
            <w:r w:rsidRPr="00445107">
              <w:rPr>
                <w:rFonts w:ascii="Arial" w:eastAsia="Times New Roman" w:hAnsi="Arial" w:cs="Arial"/>
                <w:sz w:val="20"/>
                <w:szCs w:val="20"/>
                <w:lang w:eastAsia="es-CO"/>
              </w:rPr>
              <w:t>753</w:t>
            </w:r>
          </w:p>
        </w:tc>
        <w:tc>
          <w:tcPr>
            <w:tcW w:w="1410" w:type="dxa"/>
            <w:gridSpan w:val="2"/>
            <w:tcBorders>
              <w:top w:val="outset" w:sz="6" w:space="0" w:color="000099"/>
              <w:left w:val="outset" w:sz="6" w:space="0" w:color="000099"/>
              <w:bottom w:val="outset" w:sz="6" w:space="0" w:color="000099"/>
              <w:right w:val="outset" w:sz="6" w:space="0" w:color="000099"/>
            </w:tcBorders>
            <w:shd w:val="clear" w:color="auto" w:fill="FFCC00"/>
            <w:hideMark/>
          </w:tcPr>
          <w:p w:rsidR="00445107" w:rsidRPr="00445107" w:rsidRDefault="00445107" w:rsidP="00445107">
            <w:pPr>
              <w:spacing w:after="0" w:line="240" w:lineRule="auto"/>
              <w:rPr>
                <w:rFonts w:ascii="Arial" w:eastAsia="Times New Roman" w:hAnsi="Arial" w:cs="Arial"/>
                <w:sz w:val="27"/>
                <w:szCs w:val="27"/>
                <w:lang w:eastAsia="es-CO"/>
              </w:rPr>
            </w:pPr>
            <w:proofErr w:type="spellStart"/>
            <w:r w:rsidRPr="00445107">
              <w:rPr>
                <w:rFonts w:ascii="Arial" w:eastAsia="Times New Roman" w:hAnsi="Arial" w:cs="Arial"/>
                <w:b/>
                <w:bCs/>
                <w:sz w:val="20"/>
                <w:szCs w:val="20"/>
                <w:lang w:eastAsia="es-CO"/>
              </w:rPr>
              <w:t>Menahem</w:t>
            </w:r>
            <w:proofErr w:type="spellEnd"/>
          </w:p>
        </w:tc>
        <w:tc>
          <w:tcPr>
            <w:tcW w:w="0" w:type="auto"/>
            <w:gridSpan w:val="3"/>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1410" w:type="dxa"/>
            <w:gridSpan w:val="2"/>
            <w:tcBorders>
              <w:top w:val="outset" w:sz="6" w:space="0" w:color="000099"/>
              <w:left w:val="outset" w:sz="6" w:space="0" w:color="000099"/>
              <w:bottom w:val="outset" w:sz="6" w:space="0" w:color="000099"/>
              <w:right w:val="outset" w:sz="6" w:space="0" w:color="000099"/>
            </w:tcBorders>
            <w:shd w:val="clear" w:color="auto" w:fill="FF9900"/>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roofErr w:type="spellStart"/>
            <w:r w:rsidRPr="00445107">
              <w:rPr>
                <w:rFonts w:ascii="Arial" w:eastAsia="Times New Roman" w:hAnsi="Arial" w:cs="Arial"/>
                <w:b/>
                <w:bCs/>
                <w:sz w:val="27"/>
                <w:szCs w:val="27"/>
                <w:lang w:eastAsia="es-CO"/>
              </w:rPr>
              <w:t>Peka</w:t>
            </w:r>
            <w:proofErr w:type="spellEnd"/>
            <w:r w:rsidRPr="00445107">
              <w:rPr>
                <w:rFonts w:ascii="Arial" w:eastAsia="Times New Roman" w:hAnsi="Arial" w:cs="Arial"/>
                <w:b/>
                <w:bCs/>
                <w:sz w:val="27"/>
                <w:szCs w:val="27"/>
                <w:lang w:eastAsia="es-CO"/>
              </w:rPr>
              <w:t> </w:t>
            </w:r>
            <w:r w:rsidRPr="00445107">
              <w:rPr>
                <w:rFonts w:ascii="Arial" w:eastAsia="Times New Roman" w:hAnsi="Arial" w:cs="Arial"/>
                <w:b/>
                <w:bCs/>
                <w:sz w:val="15"/>
                <w:szCs w:val="15"/>
                <w:lang w:eastAsia="es-CO"/>
              </w:rPr>
              <w:t>752 732</w:t>
            </w:r>
          </w:p>
        </w:tc>
        <w:tc>
          <w:tcPr>
            <w:tcW w:w="0" w:type="auto"/>
            <w:gridSpan w:val="3"/>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1410" w:type="dxa"/>
            <w:gridSpan w:val="2"/>
            <w:tcBorders>
              <w:top w:val="outset" w:sz="6" w:space="0" w:color="000099"/>
              <w:left w:val="outset" w:sz="6" w:space="0" w:color="000099"/>
              <w:bottom w:val="outset" w:sz="6" w:space="0" w:color="000099"/>
              <w:right w:val="outset" w:sz="6" w:space="0" w:color="000099"/>
            </w:tcBorders>
            <w:shd w:val="clear" w:color="auto" w:fill="FFCC00"/>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15"/>
                <w:szCs w:val="15"/>
                <w:lang w:eastAsia="es-CO"/>
              </w:rPr>
              <w:t>732</w:t>
            </w:r>
            <w:r w:rsidRPr="00445107">
              <w:rPr>
                <w:rFonts w:ascii="Arial" w:eastAsia="Times New Roman" w:hAnsi="Arial" w:cs="Arial"/>
                <w:b/>
                <w:bCs/>
                <w:sz w:val="20"/>
                <w:szCs w:val="20"/>
                <w:lang w:eastAsia="es-CO"/>
              </w:rPr>
              <w:t>Oseas</w:t>
            </w:r>
            <w:r w:rsidRPr="00445107">
              <w:rPr>
                <w:rFonts w:ascii="Arial" w:eastAsia="Times New Roman" w:hAnsi="Arial" w:cs="Arial"/>
                <w:sz w:val="15"/>
                <w:szCs w:val="15"/>
                <w:lang w:eastAsia="es-CO"/>
              </w:rPr>
              <w:t> 722</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4"/>
            <w:vMerge w:val="restart"/>
            <w:tcBorders>
              <w:top w:val="outset" w:sz="6" w:space="0" w:color="000099"/>
              <w:left w:val="outset" w:sz="6" w:space="0" w:color="000099"/>
              <w:bottom w:val="outset" w:sz="6" w:space="0" w:color="000099"/>
              <w:right w:val="outset" w:sz="6" w:space="0" w:color="000099"/>
            </w:tcBorders>
            <w:shd w:val="clear" w:color="auto" w:fill="3399FF"/>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7"/>
                <w:szCs w:val="27"/>
                <w:lang w:eastAsia="es-CO"/>
              </w:rPr>
              <w:t>Jonás y los profetas de su época</w:t>
            </w:r>
            <w:r w:rsidRPr="00445107">
              <w:rPr>
                <w:rFonts w:ascii="Arial" w:eastAsia="Times New Roman" w:hAnsi="Arial" w:cs="Arial"/>
                <w:b/>
                <w:bCs/>
                <w:sz w:val="20"/>
                <w:szCs w:val="20"/>
                <w:lang w:eastAsia="es-CO"/>
              </w:rPr>
              <w:t>   </w:t>
            </w:r>
            <w:r w:rsidRPr="00445107">
              <w:rPr>
                <w:rFonts w:ascii="Arial" w:eastAsia="Times New Roman" w:hAnsi="Arial" w:cs="Arial"/>
                <w:sz w:val="20"/>
                <w:szCs w:val="20"/>
                <w:lang w:eastAsia="es-CO"/>
              </w:rPr>
              <w:t>        (Reino del Norte)</w:t>
            </w:r>
          </w:p>
        </w:tc>
        <w:tc>
          <w:tcPr>
            <w:tcW w:w="1410" w:type="dxa"/>
            <w:gridSpan w:val="2"/>
            <w:vMerge w:val="restart"/>
            <w:tcBorders>
              <w:top w:val="outset" w:sz="6" w:space="0" w:color="000099"/>
              <w:left w:val="outset" w:sz="6" w:space="0" w:color="000099"/>
              <w:bottom w:val="outset" w:sz="6" w:space="0" w:color="000099"/>
              <w:right w:val="outset" w:sz="6" w:space="0" w:color="000099"/>
            </w:tcBorders>
            <w:shd w:val="clear" w:color="auto" w:fill="99CCFF"/>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7"/>
                <w:szCs w:val="27"/>
                <w:lang w:eastAsia="es-CO"/>
              </w:rPr>
              <w:t>Eliseo</w:t>
            </w:r>
          </w:p>
          <w:p w:rsidR="00445107" w:rsidRPr="00445107" w:rsidRDefault="00445107" w:rsidP="00445107">
            <w:pPr>
              <w:spacing w:before="100" w:beforeAutospacing="1" w:after="100" w:afterAutospacing="1" w:line="240" w:lineRule="auto"/>
              <w:jc w:val="right"/>
              <w:rPr>
                <w:rFonts w:ascii="Arial" w:eastAsia="Times New Roman" w:hAnsi="Arial" w:cs="Arial"/>
                <w:sz w:val="27"/>
                <w:szCs w:val="27"/>
                <w:lang w:eastAsia="es-CO"/>
              </w:rPr>
            </w:pPr>
            <w:r w:rsidRPr="00445107">
              <w:rPr>
                <w:rFonts w:ascii="Arial" w:eastAsia="Times New Roman" w:hAnsi="Arial" w:cs="Arial"/>
                <w:sz w:val="20"/>
                <w:szCs w:val="20"/>
                <w:lang w:eastAsia="es-CO"/>
              </w:rPr>
              <w:t>796</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1410" w:type="dxa"/>
            <w:gridSpan w:val="2"/>
            <w:vMerge w:val="restart"/>
            <w:tcBorders>
              <w:top w:val="outset" w:sz="6" w:space="0" w:color="000099"/>
              <w:left w:val="outset" w:sz="6" w:space="0" w:color="000099"/>
              <w:bottom w:val="outset" w:sz="6" w:space="0" w:color="000099"/>
              <w:right w:val="outset" w:sz="6" w:space="0" w:color="000099"/>
            </w:tcBorders>
            <w:shd w:val="clear" w:color="auto" w:fill="3399FF"/>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7"/>
                <w:szCs w:val="27"/>
                <w:u w:val="single"/>
                <w:lang w:eastAsia="es-CO"/>
              </w:rPr>
              <w:t>JONÁS</w:t>
            </w:r>
          </w:p>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784 -772</w:t>
            </w:r>
          </w:p>
        </w:tc>
        <w:tc>
          <w:tcPr>
            <w:tcW w:w="615" w:type="dxa"/>
            <w:vMerge w:val="restart"/>
            <w:tcBorders>
              <w:top w:val="outset" w:sz="6" w:space="0" w:color="000099"/>
              <w:left w:val="outset" w:sz="6" w:space="0" w:color="000099"/>
              <w:bottom w:val="outset" w:sz="6" w:space="0" w:color="000099"/>
              <w:right w:val="outset" w:sz="6" w:space="0" w:color="000099"/>
            </w:tcBorders>
            <w:shd w:val="clear" w:color="auto" w:fill="99CCFF"/>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Amós</w:t>
            </w:r>
          </w:p>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767- 755</w:t>
            </w:r>
          </w:p>
        </w:tc>
        <w:tc>
          <w:tcPr>
            <w:tcW w:w="3450" w:type="dxa"/>
            <w:gridSpan w:val="5"/>
            <w:vMerge w:val="restart"/>
            <w:tcBorders>
              <w:top w:val="outset" w:sz="6" w:space="0" w:color="000099"/>
              <w:left w:val="outset" w:sz="6" w:space="0" w:color="000099"/>
              <w:bottom w:val="outset" w:sz="6" w:space="0" w:color="000099"/>
              <w:right w:val="outset" w:sz="6" w:space="0" w:color="000099"/>
            </w:tcBorders>
            <w:shd w:val="clear" w:color="auto" w:fill="3399FF"/>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7"/>
                <w:szCs w:val="27"/>
                <w:lang w:eastAsia="es-CO"/>
              </w:rPr>
              <w:t>Oseas</w:t>
            </w:r>
          </w:p>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755                               714</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0" w:type="auto"/>
            <w:gridSpan w:val="2"/>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0" w:type="auto"/>
            <w:gridSpan w:val="2"/>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0" w:type="auto"/>
            <w:gridSpan w:val="5"/>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0" w:type="auto"/>
            <w:gridSpan w:val="2"/>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0" w:type="auto"/>
            <w:gridSpan w:val="2"/>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0" w:type="auto"/>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0" w:type="auto"/>
            <w:gridSpan w:val="5"/>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2760" w:type="dxa"/>
            <w:gridSpan w:val="4"/>
            <w:vMerge w:val="restart"/>
            <w:tcBorders>
              <w:top w:val="outset" w:sz="6" w:space="0" w:color="000099"/>
              <w:left w:val="outset" w:sz="6" w:space="0" w:color="000099"/>
              <w:bottom w:val="outset" w:sz="6" w:space="0" w:color="000099"/>
              <w:right w:val="outset" w:sz="6" w:space="0" w:color="000099"/>
            </w:tcBorders>
            <w:shd w:val="clear" w:color="auto" w:fill="CC33FF"/>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7"/>
                <w:szCs w:val="27"/>
                <w:lang w:eastAsia="es-CO"/>
              </w:rPr>
              <w:t>Reyes de Judá</w:t>
            </w:r>
          </w:p>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(Reino del Sur)</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2820" w:type="dxa"/>
            <w:gridSpan w:val="4"/>
            <w:tcBorders>
              <w:top w:val="outset" w:sz="6" w:space="0" w:color="000099"/>
              <w:left w:val="outset" w:sz="6" w:space="0" w:color="000099"/>
              <w:bottom w:val="outset" w:sz="6" w:space="0" w:color="000099"/>
              <w:right w:val="outset" w:sz="6" w:space="0" w:color="000099"/>
            </w:tcBorders>
            <w:shd w:val="clear" w:color="auto" w:fill="CC99FF"/>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7"/>
                <w:szCs w:val="27"/>
                <w:lang w:eastAsia="es-CO"/>
              </w:rPr>
              <w:t> </w:t>
            </w:r>
            <w:r w:rsidRPr="00445107">
              <w:rPr>
                <w:rFonts w:ascii="Arial" w:eastAsia="Times New Roman" w:hAnsi="Arial" w:cs="Arial"/>
                <w:sz w:val="20"/>
                <w:szCs w:val="20"/>
                <w:lang w:eastAsia="es-CO"/>
              </w:rPr>
              <w:t>796</w:t>
            </w:r>
            <w:r w:rsidRPr="00445107">
              <w:rPr>
                <w:rFonts w:ascii="Arial" w:eastAsia="Times New Roman" w:hAnsi="Arial" w:cs="Arial"/>
                <w:sz w:val="27"/>
                <w:szCs w:val="27"/>
                <w:lang w:eastAsia="es-CO"/>
              </w:rPr>
              <w:t> </w:t>
            </w:r>
            <w:r w:rsidRPr="00445107">
              <w:rPr>
                <w:rFonts w:ascii="Arial" w:eastAsia="Times New Roman" w:hAnsi="Arial" w:cs="Arial"/>
                <w:b/>
                <w:bCs/>
                <w:sz w:val="27"/>
                <w:szCs w:val="27"/>
                <w:lang w:eastAsia="es-CO"/>
              </w:rPr>
              <w:t>       </w:t>
            </w:r>
            <w:r w:rsidR="0010673D" w:rsidRPr="00445107">
              <w:rPr>
                <w:rFonts w:ascii="Arial" w:eastAsia="Times New Roman" w:hAnsi="Arial" w:cs="Arial"/>
                <w:b/>
                <w:bCs/>
                <w:sz w:val="27"/>
                <w:szCs w:val="27"/>
                <w:lang w:eastAsia="es-CO"/>
              </w:rPr>
              <w:t>Amasias</w:t>
            </w:r>
            <w:r w:rsidRPr="00445107">
              <w:rPr>
                <w:rFonts w:ascii="Arial" w:eastAsia="Times New Roman" w:hAnsi="Arial" w:cs="Arial"/>
                <w:sz w:val="27"/>
                <w:szCs w:val="27"/>
                <w:lang w:eastAsia="es-CO"/>
              </w:rPr>
              <w:t> </w:t>
            </w:r>
            <w:r w:rsidRPr="00445107">
              <w:rPr>
                <w:rFonts w:ascii="Arial" w:eastAsia="Times New Roman" w:hAnsi="Arial" w:cs="Arial"/>
                <w:sz w:val="20"/>
                <w:szCs w:val="20"/>
                <w:lang w:eastAsia="es-CO"/>
              </w:rPr>
              <w:t>        767</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2115" w:type="dxa"/>
            <w:gridSpan w:val="3"/>
            <w:tcBorders>
              <w:top w:val="outset" w:sz="6" w:space="0" w:color="000099"/>
              <w:left w:val="outset" w:sz="6" w:space="0" w:color="000099"/>
              <w:bottom w:val="outset" w:sz="6" w:space="0" w:color="000099"/>
              <w:right w:val="outset" w:sz="6" w:space="0" w:color="000099"/>
            </w:tcBorders>
            <w:shd w:val="clear" w:color="auto" w:fill="CC99FF"/>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750</w:t>
            </w:r>
            <w:r w:rsidRPr="00445107">
              <w:rPr>
                <w:rFonts w:ascii="Arial" w:eastAsia="Times New Roman" w:hAnsi="Arial" w:cs="Arial"/>
                <w:sz w:val="27"/>
                <w:szCs w:val="27"/>
                <w:lang w:eastAsia="es-CO"/>
              </w:rPr>
              <w:t> </w:t>
            </w:r>
            <w:r w:rsidRPr="00445107">
              <w:rPr>
                <w:rFonts w:ascii="Arial" w:eastAsia="Times New Roman" w:hAnsi="Arial" w:cs="Arial"/>
                <w:b/>
                <w:bCs/>
                <w:sz w:val="27"/>
                <w:szCs w:val="27"/>
                <w:lang w:eastAsia="es-CO"/>
              </w:rPr>
              <w:t xml:space="preserve">  </w:t>
            </w:r>
            <w:proofErr w:type="spellStart"/>
            <w:r w:rsidRPr="00445107">
              <w:rPr>
                <w:rFonts w:ascii="Arial" w:eastAsia="Times New Roman" w:hAnsi="Arial" w:cs="Arial"/>
                <w:b/>
                <w:bCs/>
                <w:sz w:val="27"/>
                <w:szCs w:val="27"/>
                <w:lang w:eastAsia="es-CO"/>
              </w:rPr>
              <w:t>Jotam</w:t>
            </w:r>
            <w:proofErr w:type="spellEnd"/>
            <w:r w:rsidRPr="00445107">
              <w:rPr>
                <w:rFonts w:ascii="Arial" w:eastAsia="Times New Roman" w:hAnsi="Arial" w:cs="Arial"/>
                <w:b/>
                <w:bCs/>
                <w:sz w:val="27"/>
                <w:szCs w:val="27"/>
                <w:lang w:eastAsia="es-CO"/>
              </w:rPr>
              <w:t>  </w:t>
            </w:r>
            <w:r w:rsidRPr="00445107">
              <w:rPr>
                <w:rFonts w:ascii="Arial" w:eastAsia="Times New Roman" w:hAnsi="Arial" w:cs="Arial"/>
                <w:sz w:val="27"/>
                <w:szCs w:val="27"/>
                <w:lang w:eastAsia="es-CO"/>
              </w:rPr>
              <w:t> </w:t>
            </w:r>
            <w:r w:rsidRPr="00445107">
              <w:rPr>
                <w:rFonts w:ascii="Arial" w:eastAsia="Times New Roman" w:hAnsi="Arial" w:cs="Arial"/>
                <w:sz w:val="20"/>
                <w:szCs w:val="20"/>
                <w:lang w:eastAsia="es-CO"/>
              </w:rPr>
              <w:t>731</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4230" w:type="dxa"/>
            <w:gridSpan w:val="6"/>
            <w:tcBorders>
              <w:top w:val="outset" w:sz="6" w:space="0" w:color="000099"/>
              <w:left w:val="outset" w:sz="6" w:space="0" w:color="000099"/>
              <w:bottom w:val="outset" w:sz="6" w:space="0" w:color="000099"/>
              <w:right w:val="outset" w:sz="6" w:space="0" w:color="000099"/>
            </w:tcBorders>
            <w:shd w:val="clear" w:color="auto" w:fill="CC33FF"/>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790</w:t>
            </w:r>
            <w:r w:rsidRPr="00445107">
              <w:rPr>
                <w:rFonts w:ascii="Arial" w:eastAsia="Times New Roman" w:hAnsi="Arial" w:cs="Arial"/>
                <w:sz w:val="27"/>
                <w:szCs w:val="27"/>
                <w:lang w:eastAsia="es-CO"/>
              </w:rPr>
              <w:t> </w:t>
            </w:r>
            <w:r w:rsidRPr="00445107">
              <w:rPr>
                <w:rFonts w:ascii="Arial" w:eastAsia="Times New Roman" w:hAnsi="Arial" w:cs="Arial"/>
                <w:b/>
                <w:bCs/>
                <w:sz w:val="27"/>
                <w:szCs w:val="27"/>
                <w:lang w:eastAsia="es-CO"/>
              </w:rPr>
              <w:t>         Uzías o Azarías </w:t>
            </w:r>
            <w:r w:rsidRPr="00445107">
              <w:rPr>
                <w:rFonts w:ascii="Arial" w:eastAsia="Times New Roman" w:hAnsi="Arial" w:cs="Arial"/>
                <w:sz w:val="27"/>
                <w:szCs w:val="27"/>
                <w:lang w:eastAsia="es-CO"/>
              </w:rPr>
              <w:t> </w:t>
            </w:r>
            <w:r w:rsidRPr="00445107">
              <w:rPr>
                <w:rFonts w:ascii="Arial" w:eastAsia="Times New Roman" w:hAnsi="Arial" w:cs="Arial"/>
                <w:sz w:val="20"/>
                <w:szCs w:val="20"/>
                <w:lang w:eastAsia="es-CO"/>
              </w:rPr>
              <w:t>         739</w:t>
            </w:r>
          </w:p>
        </w:tc>
        <w:tc>
          <w:tcPr>
            <w:tcW w:w="1410" w:type="dxa"/>
            <w:gridSpan w:val="2"/>
            <w:tcBorders>
              <w:top w:val="outset" w:sz="6" w:space="0" w:color="000099"/>
              <w:left w:val="outset" w:sz="6" w:space="0" w:color="000099"/>
              <w:bottom w:val="outset" w:sz="6" w:space="0" w:color="000099"/>
              <w:right w:val="outset" w:sz="6" w:space="0" w:color="000099"/>
            </w:tcBorders>
            <w:shd w:val="clear" w:color="auto" w:fill="CC99FF"/>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735 </w:t>
            </w:r>
            <w:proofErr w:type="spellStart"/>
            <w:r w:rsidRPr="00445107">
              <w:rPr>
                <w:rFonts w:ascii="Arial" w:eastAsia="Times New Roman" w:hAnsi="Arial" w:cs="Arial"/>
                <w:b/>
                <w:bCs/>
                <w:sz w:val="20"/>
                <w:szCs w:val="20"/>
                <w:lang w:eastAsia="es-CO"/>
              </w:rPr>
              <w:t>Acaz</w:t>
            </w:r>
            <w:proofErr w:type="spellEnd"/>
            <w:r w:rsidRPr="00445107">
              <w:rPr>
                <w:rFonts w:ascii="Arial" w:eastAsia="Times New Roman" w:hAnsi="Arial" w:cs="Arial"/>
                <w:sz w:val="20"/>
                <w:szCs w:val="20"/>
                <w:lang w:eastAsia="es-CO"/>
              </w:rPr>
              <w:t> 715</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1980" w:type="dxa"/>
            <w:gridSpan w:val="3"/>
            <w:vMerge w:val="restart"/>
            <w:tcBorders>
              <w:top w:val="outset" w:sz="6" w:space="0" w:color="000099"/>
              <w:left w:val="outset" w:sz="6" w:space="0" w:color="000099"/>
              <w:bottom w:val="outset" w:sz="6" w:space="0" w:color="000099"/>
              <w:right w:val="outset" w:sz="6" w:space="0" w:color="000099"/>
            </w:tcBorders>
            <w:shd w:val="clear" w:color="auto" w:fill="996633"/>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7"/>
                <w:szCs w:val="27"/>
                <w:lang w:eastAsia="es-CO"/>
              </w:rPr>
              <w:t>Profetas de Judá</w:t>
            </w:r>
          </w:p>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(Reino del Sur)</w:t>
            </w:r>
          </w:p>
        </w:tc>
        <w:tc>
          <w:tcPr>
            <w:tcW w:w="1305" w:type="dxa"/>
            <w:gridSpan w:val="2"/>
            <w:vMerge w:val="restart"/>
            <w:tcBorders>
              <w:top w:val="outset" w:sz="6" w:space="0" w:color="000099"/>
              <w:left w:val="outset" w:sz="6" w:space="0" w:color="000099"/>
              <w:bottom w:val="outset" w:sz="6" w:space="0" w:color="000099"/>
              <w:right w:val="outset" w:sz="6" w:space="0" w:color="000099"/>
            </w:tcBorders>
            <w:shd w:val="clear" w:color="auto" w:fill="CC9900"/>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b/>
                <w:bCs/>
                <w:sz w:val="27"/>
                <w:szCs w:val="27"/>
                <w:lang w:eastAsia="es-CO"/>
              </w:rPr>
              <w:t>Joel</w:t>
            </w:r>
          </w:p>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825    809</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4230" w:type="dxa"/>
            <w:gridSpan w:val="6"/>
            <w:vMerge w:val="restart"/>
            <w:tcBorders>
              <w:top w:val="outset" w:sz="6" w:space="0" w:color="000099"/>
              <w:left w:val="outset" w:sz="6" w:space="0" w:color="000099"/>
              <w:bottom w:val="outset" w:sz="6" w:space="0" w:color="000099"/>
              <w:right w:val="outset" w:sz="6" w:space="0" w:color="000099"/>
            </w:tcBorders>
            <w:shd w:val="clear" w:color="auto" w:fill="996633"/>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739</w:t>
            </w:r>
            <w:r w:rsidRPr="00445107">
              <w:rPr>
                <w:rFonts w:ascii="Arial" w:eastAsia="Times New Roman" w:hAnsi="Arial" w:cs="Arial"/>
                <w:sz w:val="27"/>
                <w:szCs w:val="27"/>
                <w:lang w:eastAsia="es-CO"/>
              </w:rPr>
              <w:t>                  </w:t>
            </w:r>
            <w:r w:rsidRPr="00445107">
              <w:rPr>
                <w:rFonts w:ascii="Arial" w:eastAsia="Times New Roman" w:hAnsi="Arial" w:cs="Arial"/>
                <w:b/>
                <w:bCs/>
                <w:sz w:val="27"/>
                <w:szCs w:val="27"/>
                <w:lang w:eastAsia="es-CO"/>
              </w:rPr>
              <w:t>Isaías</w:t>
            </w:r>
            <w:r w:rsidRPr="00445107">
              <w:rPr>
                <w:rFonts w:ascii="Arial" w:eastAsia="Times New Roman" w:hAnsi="Arial" w:cs="Arial"/>
                <w:sz w:val="27"/>
                <w:szCs w:val="27"/>
                <w:lang w:eastAsia="es-CO"/>
              </w:rPr>
              <w:t>                   </w:t>
            </w:r>
            <w:r w:rsidRPr="00445107">
              <w:rPr>
                <w:rFonts w:ascii="Arial" w:eastAsia="Times New Roman" w:hAnsi="Arial" w:cs="Arial"/>
                <w:sz w:val="20"/>
                <w:szCs w:val="20"/>
                <w:lang w:eastAsia="es-CO"/>
              </w:rPr>
              <w:t>681</w:t>
            </w:r>
          </w:p>
        </w:tc>
      </w:tr>
      <w:tr w:rsidR="00445107" w:rsidRPr="00445107" w:rsidTr="00445107">
        <w:trPr>
          <w:tblCellSpacing w:w="15" w:type="dxa"/>
          <w:jc w:val="center"/>
        </w:trPr>
        <w:tc>
          <w:tcPr>
            <w:tcW w:w="0" w:type="auto"/>
            <w:gridSpan w:val="3"/>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0" w:type="auto"/>
            <w:gridSpan w:val="2"/>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0" w:type="auto"/>
            <w:gridSpan w:val="6"/>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r>
      <w:tr w:rsidR="00445107" w:rsidRPr="00445107" w:rsidTr="00445107">
        <w:trPr>
          <w:tblCellSpacing w:w="15" w:type="dxa"/>
          <w:jc w:val="center"/>
        </w:trPr>
        <w:tc>
          <w:tcPr>
            <w:tcW w:w="0" w:type="auto"/>
            <w:gridSpan w:val="3"/>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0" w:type="auto"/>
            <w:gridSpan w:val="2"/>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2820" w:type="dxa"/>
            <w:gridSpan w:val="4"/>
            <w:vMerge w:val="restart"/>
            <w:tcBorders>
              <w:top w:val="outset" w:sz="6" w:space="0" w:color="000099"/>
              <w:left w:val="outset" w:sz="6" w:space="0" w:color="000099"/>
              <w:bottom w:val="outset" w:sz="6" w:space="0" w:color="000099"/>
              <w:right w:val="outset" w:sz="6" w:space="0" w:color="000099"/>
            </w:tcBorders>
            <w:shd w:val="clear" w:color="auto" w:fill="CC9900"/>
            <w:hideMark/>
          </w:tcPr>
          <w:p w:rsidR="00445107" w:rsidRPr="00445107" w:rsidRDefault="00445107" w:rsidP="00445107">
            <w:pPr>
              <w:spacing w:before="100" w:beforeAutospacing="1" w:after="100" w:afterAutospacing="1" w:line="240" w:lineRule="auto"/>
              <w:jc w:val="center"/>
              <w:rPr>
                <w:rFonts w:ascii="Arial" w:eastAsia="Times New Roman" w:hAnsi="Arial" w:cs="Arial"/>
                <w:sz w:val="27"/>
                <w:szCs w:val="27"/>
                <w:lang w:eastAsia="es-CO"/>
              </w:rPr>
            </w:pPr>
            <w:r w:rsidRPr="00445107">
              <w:rPr>
                <w:rFonts w:ascii="Arial" w:eastAsia="Times New Roman" w:hAnsi="Arial" w:cs="Arial"/>
                <w:sz w:val="20"/>
                <w:szCs w:val="20"/>
                <w:lang w:eastAsia="es-CO"/>
              </w:rPr>
              <w:t>733</w:t>
            </w:r>
            <w:r w:rsidRPr="00445107">
              <w:rPr>
                <w:rFonts w:ascii="Arial" w:eastAsia="Times New Roman" w:hAnsi="Arial" w:cs="Arial"/>
                <w:sz w:val="27"/>
                <w:szCs w:val="27"/>
                <w:lang w:eastAsia="es-CO"/>
              </w:rPr>
              <w:t>          </w:t>
            </w:r>
            <w:r w:rsidRPr="00445107">
              <w:rPr>
                <w:rFonts w:ascii="Arial" w:eastAsia="Times New Roman" w:hAnsi="Arial" w:cs="Arial"/>
                <w:b/>
                <w:bCs/>
                <w:sz w:val="27"/>
                <w:szCs w:val="27"/>
                <w:lang w:eastAsia="es-CO"/>
              </w:rPr>
              <w:t>Miqueas</w:t>
            </w:r>
            <w:r w:rsidRPr="00445107">
              <w:rPr>
                <w:rFonts w:ascii="Arial" w:eastAsia="Times New Roman" w:hAnsi="Arial" w:cs="Arial"/>
                <w:sz w:val="27"/>
                <w:szCs w:val="27"/>
                <w:lang w:eastAsia="es-CO"/>
              </w:rPr>
              <w:t>        </w:t>
            </w:r>
            <w:r w:rsidRPr="00445107">
              <w:rPr>
                <w:rFonts w:ascii="Arial" w:eastAsia="Times New Roman" w:hAnsi="Arial" w:cs="Arial"/>
                <w:sz w:val="20"/>
                <w:szCs w:val="20"/>
                <w:lang w:eastAsia="es-CO"/>
              </w:rPr>
              <w:t>701</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0" w:type="auto"/>
            <w:gridSpan w:val="3"/>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0" w:type="auto"/>
            <w:gridSpan w:val="2"/>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c>
          <w:tcPr>
            <w:tcW w:w="0" w:type="auto"/>
            <w:gridSpan w:val="4"/>
            <w:vMerge/>
            <w:tcBorders>
              <w:top w:val="outset" w:sz="6" w:space="0" w:color="000099"/>
              <w:left w:val="outset" w:sz="6" w:space="0" w:color="000099"/>
              <w:bottom w:val="outset" w:sz="6" w:space="0" w:color="000099"/>
              <w:right w:val="outset" w:sz="6" w:space="0" w:color="000099"/>
            </w:tcBorders>
            <w:vAlign w:val="center"/>
            <w:hideMark/>
          </w:tcPr>
          <w:p w:rsidR="00445107" w:rsidRPr="00445107" w:rsidRDefault="00445107" w:rsidP="00445107">
            <w:pPr>
              <w:spacing w:after="0" w:line="240" w:lineRule="auto"/>
              <w:rPr>
                <w:rFonts w:ascii="Arial" w:eastAsia="Times New Roman" w:hAnsi="Arial" w:cs="Arial"/>
                <w:sz w:val="27"/>
                <w:szCs w:val="27"/>
                <w:lang w:eastAsia="es-CO"/>
              </w:rPr>
            </w:pP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sz w:val="27"/>
                <w:szCs w:val="27"/>
                <w:lang w:eastAsia="es-CO"/>
              </w:rPr>
              <w:t> </w:t>
            </w:r>
          </w:p>
        </w:tc>
      </w:tr>
      <w:tr w:rsidR="00445107" w:rsidRPr="00445107" w:rsidTr="00445107">
        <w:trPr>
          <w:tblCellSpacing w:w="15" w:type="dxa"/>
          <w:jc w:val="center"/>
        </w:trPr>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850</w:t>
            </w:r>
          </w:p>
        </w:tc>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840</w:t>
            </w:r>
          </w:p>
        </w:tc>
        <w:tc>
          <w:tcPr>
            <w:tcW w:w="690"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830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820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810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800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790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780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770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760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750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740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730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720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710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700</w:t>
            </w:r>
          </w:p>
        </w:tc>
        <w:tc>
          <w:tcPr>
            <w:tcW w:w="705" w:type="dxa"/>
            <w:tcBorders>
              <w:top w:val="outset" w:sz="6" w:space="0" w:color="000099"/>
              <w:left w:val="outset" w:sz="6" w:space="0" w:color="000099"/>
              <w:bottom w:val="outset" w:sz="6" w:space="0" w:color="000099"/>
              <w:right w:val="outset" w:sz="6" w:space="0" w:color="000099"/>
            </w:tcBorders>
            <w:hideMark/>
          </w:tcPr>
          <w:p w:rsidR="00445107" w:rsidRPr="00445107" w:rsidRDefault="00445107" w:rsidP="00445107">
            <w:pPr>
              <w:spacing w:after="0" w:line="240" w:lineRule="auto"/>
              <w:jc w:val="center"/>
              <w:rPr>
                <w:rFonts w:ascii="Arial" w:eastAsia="Times New Roman" w:hAnsi="Arial" w:cs="Arial"/>
                <w:sz w:val="27"/>
                <w:szCs w:val="27"/>
                <w:lang w:eastAsia="es-CO"/>
              </w:rPr>
            </w:pPr>
            <w:r w:rsidRPr="00445107">
              <w:rPr>
                <w:rFonts w:ascii="Arial" w:eastAsia="Times New Roman" w:hAnsi="Arial" w:cs="Arial"/>
                <w:b/>
                <w:bCs/>
                <w:sz w:val="20"/>
                <w:szCs w:val="20"/>
                <w:lang w:eastAsia="es-CO"/>
              </w:rPr>
              <w:t>690</w:t>
            </w:r>
          </w:p>
        </w:tc>
      </w:tr>
    </w:tbl>
    <w:p w:rsidR="00445107" w:rsidRPr="00445107" w:rsidRDefault="00445107" w:rsidP="00445107">
      <w:pPr>
        <w:shd w:val="clear" w:color="auto" w:fill="FFFFFF"/>
        <w:spacing w:before="100" w:beforeAutospacing="1" w:after="100" w:afterAutospacing="1" w:line="240" w:lineRule="auto"/>
        <w:jc w:val="center"/>
        <w:rPr>
          <w:rFonts w:ascii="Arial" w:eastAsia="Times New Roman" w:hAnsi="Arial" w:cs="Arial"/>
          <w:color w:val="000000"/>
          <w:sz w:val="27"/>
          <w:szCs w:val="27"/>
          <w:lang w:eastAsia="es-CO"/>
        </w:rPr>
      </w:pPr>
      <w:r w:rsidRPr="00445107">
        <w:rPr>
          <w:rFonts w:ascii="Arial" w:eastAsia="Times New Roman" w:hAnsi="Arial" w:cs="Arial"/>
          <w:color w:val="000000"/>
          <w:sz w:val="27"/>
          <w:szCs w:val="27"/>
          <w:lang w:eastAsia="es-CO"/>
        </w:rPr>
        <w:t> </w:t>
      </w:r>
    </w:p>
    <w:p w:rsidR="00661103" w:rsidRPr="00661103" w:rsidRDefault="00661103" w:rsidP="00661103">
      <w:pPr>
        <w:shd w:val="clear" w:color="auto" w:fill="FFFFFF"/>
        <w:spacing w:before="105" w:after="105" w:line="240" w:lineRule="auto"/>
        <w:jc w:val="both"/>
        <w:outlineLvl w:val="1"/>
        <w:rPr>
          <w:rFonts w:ascii="Arial" w:eastAsia="Times New Roman" w:hAnsi="Arial" w:cs="Arial"/>
          <w:b/>
          <w:bCs/>
          <w:color w:val="333333"/>
          <w:sz w:val="24"/>
          <w:szCs w:val="24"/>
          <w:lang w:eastAsia="es-CO"/>
        </w:rPr>
      </w:pPr>
      <w:r w:rsidRPr="00661103">
        <w:rPr>
          <w:rFonts w:ascii="Arial" w:eastAsia="Times New Roman" w:hAnsi="Arial" w:cs="Arial"/>
          <w:b/>
          <w:bCs/>
          <w:color w:val="FF0000"/>
          <w:sz w:val="24"/>
          <w:szCs w:val="24"/>
          <w:u w:val="single"/>
          <w:lang w:eastAsia="es-CO"/>
        </w:rPr>
        <w:t>R</w:t>
      </w:r>
      <w:r w:rsidRPr="00661103">
        <w:rPr>
          <w:rFonts w:ascii="Arial" w:eastAsia="Times New Roman" w:hAnsi="Arial" w:cs="Arial"/>
          <w:b/>
          <w:bCs/>
          <w:color w:val="0000FF"/>
          <w:sz w:val="24"/>
          <w:szCs w:val="24"/>
          <w:u w:val="single"/>
          <w:lang w:eastAsia="es-CO"/>
        </w:rPr>
        <w:t>etos de Interpretación</w:t>
      </w:r>
    </w:p>
    <w:p w:rsidR="00661103" w:rsidRPr="00661103" w:rsidRDefault="00661103" w:rsidP="00661103">
      <w:pPr>
        <w:shd w:val="clear" w:color="auto" w:fill="FFFFFF"/>
        <w:spacing w:before="100" w:beforeAutospacing="1" w:after="100" w:afterAutospacing="1" w:line="240" w:lineRule="auto"/>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eastAsia="es-CO"/>
        </w:rPr>
        <w:t> </w:t>
      </w:r>
      <w:r w:rsidRPr="00661103">
        <w:rPr>
          <w:rFonts w:ascii="Arial" w:eastAsia="Times New Roman" w:hAnsi="Arial" w:cs="Arial"/>
          <w:color w:val="000000"/>
          <w:sz w:val="24"/>
          <w:szCs w:val="24"/>
          <w:lang w:val="es-VE" w:eastAsia="es-CO"/>
        </w:rPr>
        <w:t xml:space="preserve"> El reto primordial es sí el libro debe interpretarse como una narración histórica o como una alegoría – parábola. La gran escala de milagros, tales como ser mantenido vivo durante tres días y tres noches en un gran pez, ha llevado a algunos escépticos y críticos a negar su validez histórica y sustituir lecciones espirituales, sea para las partes constitutivas (alegoría) o para el libro como todo (parábola). Pero </w:t>
      </w:r>
      <w:r w:rsidRPr="00661103">
        <w:rPr>
          <w:rFonts w:ascii="Arial" w:eastAsia="Times New Roman" w:hAnsi="Arial" w:cs="Arial"/>
          <w:color w:val="000000"/>
          <w:sz w:val="24"/>
          <w:szCs w:val="24"/>
          <w:lang w:val="es-VE" w:eastAsia="es-CO"/>
        </w:rPr>
        <w:lastRenderedPageBreak/>
        <w:t xml:space="preserve">independientemente de lo grandioso y milagroso que los acontecimientos hayan sido, la narración se debe ver como histórica. Centrado en un profeta del AT históricamente identificado que vivió en el siglo octavo </w:t>
      </w:r>
      <w:proofErr w:type="gramStart"/>
      <w:r w:rsidRPr="00661103">
        <w:rPr>
          <w:rFonts w:ascii="Arial" w:eastAsia="Times New Roman" w:hAnsi="Arial" w:cs="Arial"/>
          <w:color w:val="000000"/>
          <w:sz w:val="24"/>
          <w:szCs w:val="24"/>
          <w:lang w:val="es-VE" w:eastAsia="es-CO"/>
        </w:rPr>
        <w:t>a.C. ,</w:t>
      </w:r>
      <w:proofErr w:type="gramEnd"/>
      <w:r w:rsidRPr="00661103">
        <w:rPr>
          <w:rFonts w:ascii="Arial" w:eastAsia="Times New Roman" w:hAnsi="Arial" w:cs="Arial"/>
          <w:color w:val="000000"/>
          <w:sz w:val="24"/>
          <w:szCs w:val="24"/>
          <w:lang w:val="es-VE" w:eastAsia="es-CO"/>
        </w:rPr>
        <w:t xml:space="preserve"> el relato de quien ha sido registrado en forma narrativa, no hay más alternativa que entender Jonás como histórico. Además, Jesús no enseñó la historia de Jonás como una parábola, sino como un relato real firmemente arraigado en la historia (Mt. 12:38-41; 16:4; </w:t>
      </w:r>
      <w:proofErr w:type="spellStart"/>
      <w:r w:rsidRPr="00661103">
        <w:rPr>
          <w:rFonts w:ascii="Arial" w:eastAsia="Times New Roman" w:hAnsi="Arial" w:cs="Arial"/>
          <w:color w:val="000000"/>
          <w:sz w:val="24"/>
          <w:szCs w:val="24"/>
          <w:lang w:val="es-VE" w:eastAsia="es-CO"/>
        </w:rPr>
        <w:t>Lc</w:t>
      </w:r>
      <w:proofErr w:type="spellEnd"/>
      <w:r w:rsidRPr="00661103">
        <w:rPr>
          <w:rFonts w:ascii="Arial" w:eastAsia="Times New Roman" w:hAnsi="Arial" w:cs="Arial"/>
          <w:color w:val="000000"/>
          <w:sz w:val="24"/>
          <w:szCs w:val="24"/>
          <w:lang w:val="es-VE" w:eastAsia="es-CO"/>
        </w:rPr>
        <w:t>. 11:29-32).</w:t>
      </w:r>
    </w:p>
    <w:p w:rsidR="00661103" w:rsidRPr="00661103" w:rsidRDefault="00661103" w:rsidP="00661103">
      <w:pPr>
        <w:shd w:val="clear" w:color="auto" w:fill="FFFFFF"/>
        <w:spacing w:before="100" w:beforeAutospacing="1" w:after="100" w:afterAutospacing="1" w:line="240" w:lineRule="auto"/>
        <w:jc w:val="both"/>
        <w:rPr>
          <w:rFonts w:ascii="Arial" w:eastAsia="Times New Roman" w:hAnsi="Arial" w:cs="Arial"/>
          <w:b/>
          <w:bCs/>
          <w:color w:val="333333"/>
          <w:sz w:val="24"/>
          <w:szCs w:val="24"/>
          <w:lang w:eastAsia="es-CO"/>
        </w:rPr>
      </w:pPr>
      <w:r w:rsidRPr="00661103">
        <w:rPr>
          <w:rFonts w:ascii="Arial" w:eastAsia="Times New Roman" w:hAnsi="Arial" w:cs="Arial"/>
          <w:color w:val="000000"/>
          <w:sz w:val="24"/>
          <w:szCs w:val="24"/>
          <w:lang w:eastAsia="es-CO"/>
        </w:rPr>
        <w:t> </w:t>
      </w:r>
      <w:bookmarkStart w:id="4" w:name="TOC-Temas-hist-ricos-y-teol-gicos"/>
      <w:bookmarkEnd w:id="4"/>
      <w:r w:rsidRPr="00661103">
        <w:rPr>
          <w:rFonts w:ascii="Arial" w:eastAsia="Times New Roman" w:hAnsi="Arial" w:cs="Arial"/>
          <w:b/>
          <w:bCs/>
          <w:color w:val="FF9900"/>
          <w:sz w:val="24"/>
          <w:szCs w:val="24"/>
          <w:u w:val="single"/>
          <w:lang w:eastAsia="es-CO"/>
        </w:rPr>
        <w:t>T</w:t>
      </w:r>
      <w:r w:rsidRPr="00661103">
        <w:rPr>
          <w:rFonts w:ascii="Arial" w:eastAsia="Times New Roman" w:hAnsi="Arial" w:cs="Arial"/>
          <w:b/>
          <w:bCs/>
          <w:color w:val="0000FF"/>
          <w:sz w:val="24"/>
          <w:szCs w:val="24"/>
          <w:u w:val="single"/>
          <w:lang w:eastAsia="es-CO"/>
        </w:rPr>
        <w:t>emas históricos y teológicos</w:t>
      </w:r>
    </w:p>
    <w:p w:rsidR="00661103" w:rsidRPr="00661103" w:rsidRDefault="00661103" w:rsidP="00661103">
      <w:pPr>
        <w:shd w:val="clear" w:color="auto" w:fill="FFFFFF"/>
        <w:spacing w:before="100" w:beforeAutospacing="1" w:after="100" w:afterAutospacing="1" w:line="240" w:lineRule="auto"/>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eastAsia="es-CO"/>
        </w:rPr>
        <w:t>  Aunque fue un profeta de Israel, Jonás no es recordado por su ministerio en Israel, lo cual podría explicar por qué los fariseos erróneamente dijeron en el día de Jesús que ningún profeta había venido de Galilea (</w:t>
      </w:r>
      <w:proofErr w:type="spellStart"/>
      <w:r w:rsidRPr="00661103">
        <w:rPr>
          <w:rFonts w:ascii="Arial" w:eastAsia="Times New Roman" w:hAnsi="Arial" w:cs="Arial"/>
          <w:color w:val="000000"/>
          <w:sz w:val="24"/>
          <w:szCs w:val="24"/>
          <w:lang w:eastAsia="es-CO"/>
        </w:rPr>
        <w:t>Jn</w:t>
      </w:r>
      <w:proofErr w:type="spellEnd"/>
      <w:r w:rsidRPr="00661103">
        <w:rPr>
          <w:rFonts w:ascii="Arial" w:eastAsia="Times New Roman" w:hAnsi="Arial" w:cs="Arial"/>
          <w:color w:val="000000"/>
          <w:sz w:val="24"/>
          <w:szCs w:val="24"/>
          <w:lang w:eastAsia="es-CO"/>
        </w:rPr>
        <w:t xml:space="preserve"> 7:52). Más bien, el libro relata el registro de su llamado a predicar arrepentimiento a Nínive y el hecho de que se rehusó a ir. Nínive, la capital de Asiria y con mala fama por su crueldad, era un </w:t>
      </w:r>
      <w:proofErr w:type="gramStart"/>
      <w:r w:rsidRPr="00661103">
        <w:rPr>
          <w:rFonts w:ascii="Arial" w:eastAsia="Times New Roman" w:hAnsi="Arial" w:cs="Arial"/>
          <w:color w:val="000000"/>
          <w:sz w:val="24"/>
          <w:szCs w:val="24"/>
          <w:lang w:eastAsia="es-CO"/>
        </w:rPr>
        <w:t>némesis histórico</w:t>
      </w:r>
      <w:proofErr w:type="gramEnd"/>
      <w:r w:rsidRPr="00661103">
        <w:rPr>
          <w:rFonts w:ascii="Arial" w:eastAsia="Times New Roman" w:hAnsi="Arial" w:cs="Arial"/>
          <w:color w:val="000000"/>
          <w:sz w:val="24"/>
          <w:szCs w:val="24"/>
          <w:lang w:eastAsia="es-CO"/>
        </w:rPr>
        <w:t xml:space="preserve"> de Israel y Judá. El enfoque de este libro se encuentra en esa ciudad gentil, que fue fundada por Nimrod, el bisnieto de Noé (Gn 10:6:12). Quizá la ciudad más grande en el mundo antiguo (1:2; 3:2, 3; 4:11), aún así fue destruida unos ciento cincuenta años después del arrepentimiento de la generación al tiempo de la visita de Jonás (612 a.C.), tal como Nahúm profetizó (Nah 1:1 en adelante). El desagrado político por parte de Israel para con Asiria, junto con un sentido de superioridad espiritual como el destinatario de la bendición del pacto de Dios, produjo una actitud recalcitrante en Jonás hacia la petición de Dios para el servicio misionero. Jonás fue enviado a Nínive en parte para avergonzar a Israel por el hecho de que una ciudad pagana se arrepintió ante la predicación de un extraño, mientras que Israel no se arrepentía, aunque le predicaron muchos profetas. Pronto iba a aprender que el amor y la misericordia de Dios se extienden a todas sus criaturas (4:2, 10, 11), no solo a su pueblo de pacto (Gn 9:27; 12:3; </w:t>
      </w:r>
      <w:proofErr w:type="spellStart"/>
      <w:r w:rsidRPr="00661103">
        <w:rPr>
          <w:rFonts w:ascii="Arial" w:eastAsia="Times New Roman" w:hAnsi="Arial" w:cs="Arial"/>
          <w:color w:val="000000"/>
          <w:sz w:val="24"/>
          <w:szCs w:val="24"/>
          <w:lang w:eastAsia="es-CO"/>
        </w:rPr>
        <w:t>Lv</w:t>
      </w:r>
      <w:proofErr w:type="spellEnd"/>
      <w:r w:rsidRPr="00661103">
        <w:rPr>
          <w:rFonts w:ascii="Arial" w:eastAsia="Times New Roman" w:hAnsi="Arial" w:cs="Arial"/>
          <w:color w:val="000000"/>
          <w:sz w:val="24"/>
          <w:szCs w:val="24"/>
          <w:lang w:eastAsia="es-CO"/>
        </w:rPr>
        <w:t xml:space="preserve"> 19:33, 34; 1 S 2:28-32).</w:t>
      </w:r>
    </w:p>
    <w:p w:rsidR="00661103" w:rsidRPr="00661103" w:rsidRDefault="00661103" w:rsidP="00661103">
      <w:pPr>
        <w:shd w:val="clear" w:color="auto" w:fill="FFFFFF"/>
        <w:spacing w:before="100" w:beforeAutospacing="1" w:after="100" w:afterAutospacing="1" w:line="240" w:lineRule="auto"/>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eastAsia="es-CO"/>
        </w:rPr>
        <w:t xml:space="preserve">  El libro de Jonás revela el dominio soberano de Dios sobre el hombre y toda la creación. La creación llegó a existir por medio de Él (1:9) y responde a cada uno de sus mandamientos (1:4, 17; 2:10; 4:6, 7 y Mt 4:41). Jesús empleó el arrepentimiento de los ninivitas para reprender a los fariseos, y así ilustró la dureza del corazón de los fariseos y su falta de disposición a arrepentirse (Mt 12:38-41; </w:t>
      </w:r>
      <w:proofErr w:type="spellStart"/>
      <w:r w:rsidRPr="00661103">
        <w:rPr>
          <w:rFonts w:ascii="Arial" w:eastAsia="Times New Roman" w:hAnsi="Arial" w:cs="Arial"/>
          <w:color w:val="000000"/>
          <w:sz w:val="24"/>
          <w:szCs w:val="24"/>
          <w:lang w:eastAsia="es-CO"/>
        </w:rPr>
        <w:t>Lc</w:t>
      </w:r>
      <w:proofErr w:type="spellEnd"/>
      <w:r w:rsidRPr="00661103">
        <w:rPr>
          <w:rFonts w:ascii="Arial" w:eastAsia="Times New Roman" w:hAnsi="Arial" w:cs="Arial"/>
          <w:color w:val="000000"/>
          <w:sz w:val="24"/>
          <w:szCs w:val="24"/>
          <w:lang w:eastAsia="es-CO"/>
        </w:rPr>
        <w:t xml:space="preserve"> 11:29-32). La ciudad pagana de Nínive se arrepintió ante la predicación de un profeta que no quería cumplir con su ministerio, pero los fariseos no se arrepentían ante la predicación del más grande de todos los profetas, a pesar de la evidencia abrumadora de que Él, de hecho, era su Señor y Mesías. Jonás es un retrato de Israel, quien fue escogido y comisionado por Dios para ser su testigo (</w:t>
      </w:r>
      <w:proofErr w:type="spellStart"/>
      <w:r w:rsidRPr="00661103">
        <w:rPr>
          <w:rFonts w:ascii="Arial" w:eastAsia="Times New Roman" w:hAnsi="Arial" w:cs="Arial"/>
          <w:color w:val="000000"/>
          <w:sz w:val="24"/>
          <w:szCs w:val="24"/>
          <w:lang w:eastAsia="es-CO"/>
        </w:rPr>
        <w:t>Is</w:t>
      </w:r>
      <w:proofErr w:type="spellEnd"/>
      <w:r w:rsidRPr="00661103">
        <w:rPr>
          <w:rFonts w:ascii="Arial" w:eastAsia="Times New Roman" w:hAnsi="Arial" w:cs="Arial"/>
          <w:color w:val="000000"/>
          <w:sz w:val="24"/>
          <w:szCs w:val="24"/>
          <w:lang w:eastAsia="es-CO"/>
        </w:rPr>
        <w:t xml:space="preserve"> 43:10 -12; 44:8), quien se reveló en contra de su voluntad (Ex 32:1-4; Jue 2:11-19); Ez 6:1-5; </w:t>
      </w:r>
      <w:proofErr w:type="spellStart"/>
      <w:r w:rsidRPr="00661103">
        <w:rPr>
          <w:rFonts w:ascii="Arial" w:eastAsia="Times New Roman" w:hAnsi="Arial" w:cs="Arial"/>
          <w:color w:val="000000"/>
          <w:sz w:val="24"/>
          <w:szCs w:val="24"/>
          <w:lang w:eastAsia="es-CO"/>
        </w:rPr>
        <w:t>Mr</w:t>
      </w:r>
      <w:proofErr w:type="spellEnd"/>
      <w:r w:rsidRPr="00661103">
        <w:rPr>
          <w:rFonts w:ascii="Arial" w:eastAsia="Times New Roman" w:hAnsi="Arial" w:cs="Arial"/>
          <w:color w:val="000000"/>
          <w:sz w:val="24"/>
          <w:szCs w:val="24"/>
          <w:lang w:eastAsia="es-CO"/>
        </w:rPr>
        <w:t xml:space="preserve"> 7:6-9), pero ha sido milagrosamente preservado por Dios a lo largo de siglos de exilio y dispersión para predicar finalmente su </w:t>
      </w:r>
      <w:proofErr w:type="gramStart"/>
      <w:r w:rsidRPr="00661103">
        <w:rPr>
          <w:rFonts w:ascii="Arial" w:eastAsia="Times New Roman" w:hAnsi="Arial" w:cs="Arial"/>
          <w:color w:val="000000"/>
          <w:sz w:val="24"/>
          <w:szCs w:val="24"/>
          <w:lang w:eastAsia="es-CO"/>
        </w:rPr>
        <w:t>verdad  (</w:t>
      </w:r>
      <w:proofErr w:type="spellStart"/>
      <w:proofErr w:type="gramEnd"/>
      <w:r w:rsidRPr="00661103">
        <w:rPr>
          <w:rFonts w:ascii="Arial" w:eastAsia="Times New Roman" w:hAnsi="Arial" w:cs="Arial"/>
          <w:color w:val="000000"/>
          <w:sz w:val="24"/>
          <w:szCs w:val="24"/>
          <w:lang w:eastAsia="es-CO"/>
        </w:rPr>
        <w:t>Jer</w:t>
      </w:r>
      <w:proofErr w:type="spellEnd"/>
      <w:r w:rsidRPr="00661103">
        <w:rPr>
          <w:rFonts w:ascii="Arial" w:eastAsia="Times New Roman" w:hAnsi="Arial" w:cs="Arial"/>
          <w:color w:val="000000"/>
          <w:sz w:val="24"/>
          <w:szCs w:val="24"/>
          <w:lang w:eastAsia="es-CO"/>
        </w:rPr>
        <w:t xml:space="preserve"> 30:11; 31:35-37; Os 3:3-5; </w:t>
      </w:r>
      <w:proofErr w:type="spellStart"/>
      <w:r w:rsidRPr="00661103">
        <w:rPr>
          <w:rFonts w:ascii="Arial" w:eastAsia="Times New Roman" w:hAnsi="Arial" w:cs="Arial"/>
          <w:color w:val="000000"/>
          <w:sz w:val="24"/>
          <w:szCs w:val="24"/>
          <w:lang w:eastAsia="es-CO"/>
        </w:rPr>
        <w:t>Ap</w:t>
      </w:r>
      <w:proofErr w:type="spellEnd"/>
      <w:r w:rsidRPr="00661103">
        <w:rPr>
          <w:rFonts w:ascii="Arial" w:eastAsia="Times New Roman" w:hAnsi="Arial" w:cs="Arial"/>
          <w:color w:val="000000"/>
          <w:sz w:val="24"/>
          <w:szCs w:val="24"/>
          <w:lang w:eastAsia="es-CO"/>
        </w:rPr>
        <w:t xml:space="preserve"> 7:1-8; 14:1-3).          </w:t>
      </w:r>
    </w:p>
    <w:p w:rsidR="00661103" w:rsidRPr="00661103" w:rsidRDefault="00661103" w:rsidP="00661103">
      <w:pPr>
        <w:shd w:val="clear" w:color="auto" w:fill="FFFFFF"/>
        <w:spacing w:before="100" w:beforeAutospacing="1" w:after="100" w:afterAutospacing="1" w:line="240" w:lineRule="auto"/>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eastAsia="es-CO"/>
        </w:rPr>
        <w:t> </w:t>
      </w:r>
    </w:p>
    <w:p w:rsidR="00661103" w:rsidRPr="00661103" w:rsidRDefault="00661103" w:rsidP="00661103">
      <w:pPr>
        <w:shd w:val="clear" w:color="auto" w:fill="FFFFFF"/>
        <w:spacing w:before="105" w:after="105" w:line="240" w:lineRule="auto"/>
        <w:jc w:val="both"/>
        <w:outlineLvl w:val="1"/>
        <w:rPr>
          <w:rFonts w:ascii="Arial" w:eastAsia="Times New Roman" w:hAnsi="Arial" w:cs="Arial"/>
          <w:b/>
          <w:bCs/>
          <w:color w:val="333333"/>
          <w:sz w:val="24"/>
          <w:szCs w:val="24"/>
          <w:lang w:eastAsia="es-CO"/>
        </w:rPr>
      </w:pPr>
      <w:bookmarkStart w:id="5" w:name="TOC-Vista-Panor-mica-de-Jon-s"/>
      <w:bookmarkEnd w:id="5"/>
      <w:r w:rsidRPr="00661103">
        <w:rPr>
          <w:rFonts w:ascii="Arial" w:eastAsia="Times New Roman" w:hAnsi="Arial" w:cs="Arial"/>
          <w:b/>
          <w:bCs/>
          <w:color w:val="9900FF"/>
          <w:sz w:val="24"/>
          <w:szCs w:val="24"/>
          <w:u w:val="single"/>
          <w:lang w:val="es-ES" w:eastAsia="es-CO"/>
        </w:rPr>
        <w:lastRenderedPageBreak/>
        <w:t>V</w:t>
      </w:r>
      <w:proofErr w:type="spellStart"/>
      <w:r w:rsidRPr="00661103">
        <w:rPr>
          <w:rFonts w:ascii="Arial" w:eastAsia="Times New Roman" w:hAnsi="Arial" w:cs="Arial"/>
          <w:b/>
          <w:bCs/>
          <w:color w:val="0000FF"/>
          <w:sz w:val="24"/>
          <w:szCs w:val="24"/>
          <w:u w:val="single"/>
          <w:lang w:eastAsia="es-CO"/>
        </w:rPr>
        <w:t>ista</w:t>
      </w:r>
      <w:proofErr w:type="spellEnd"/>
      <w:r w:rsidRPr="00661103">
        <w:rPr>
          <w:rFonts w:ascii="Arial" w:eastAsia="Times New Roman" w:hAnsi="Arial" w:cs="Arial"/>
          <w:b/>
          <w:bCs/>
          <w:color w:val="0000FF"/>
          <w:sz w:val="24"/>
          <w:szCs w:val="24"/>
          <w:u w:val="single"/>
          <w:lang w:eastAsia="es-CO"/>
        </w:rPr>
        <w:t xml:space="preserve"> Panorámica de Jonás</w:t>
      </w:r>
    </w:p>
    <w:p w:rsidR="00661103" w:rsidRPr="00661103" w:rsidRDefault="00661103" w:rsidP="00661103">
      <w:pPr>
        <w:shd w:val="clear" w:color="auto" w:fill="FFFFFF"/>
        <w:spacing w:after="0" w:line="240" w:lineRule="auto"/>
        <w:ind w:firstLine="360"/>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val="es-ES" w:eastAsia="es-CO"/>
        </w:rPr>
        <w:t>Negarse a cumplir la voluntad de Dios a menudo conduce a problemas. Dios ama a todas las personas, no importa cuán indigno de ello alguien sea. Estos son dos de los principales temas del libro de Jonás.</w:t>
      </w:r>
    </w:p>
    <w:p w:rsidR="00661103" w:rsidRPr="00661103" w:rsidRDefault="00661103" w:rsidP="00661103">
      <w:pPr>
        <w:shd w:val="clear" w:color="auto" w:fill="FFFFFF"/>
        <w:spacing w:after="0" w:line="240" w:lineRule="auto"/>
        <w:ind w:firstLine="360"/>
        <w:jc w:val="both"/>
        <w:rPr>
          <w:rFonts w:ascii="Arial" w:eastAsia="Times New Roman" w:hAnsi="Arial" w:cs="Arial"/>
          <w:color w:val="000000"/>
          <w:sz w:val="24"/>
          <w:szCs w:val="24"/>
          <w:lang w:eastAsia="es-CO"/>
        </w:rPr>
      </w:pPr>
    </w:p>
    <w:p w:rsidR="00661103" w:rsidRPr="00661103" w:rsidRDefault="00661103" w:rsidP="00661103">
      <w:pPr>
        <w:shd w:val="clear" w:color="auto" w:fill="FFFFFF"/>
        <w:spacing w:after="0" w:line="240" w:lineRule="auto"/>
        <w:ind w:firstLine="360"/>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val="es-ES" w:eastAsia="es-CO"/>
        </w:rPr>
        <w:t xml:space="preserve">Jonás profetizó en los días de </w:t>
      </w:r>
      <w:proofErr w:type="spellStart"/>
      <w:r w:rsidRPr="00661103">
        <w:rPr>
          <w:rFonts w:ascii="Arial" w:eastAsia="Times New Roman" w:hAnsi="Arial" w:cs="Arial"/>
          <w:color w:val="000000"/>
          <w:sz w:val="24"/>
          <w:szCs w:val="24"/>
          <w:lang w:val="es-ES" w:eastAsia="es-CO"/>
        </w:rPr>
        <w:t>Jeroboam</w:t>
      </w:r>
      <w:proofErr w:type="spellEnd"/>
      <w:r w:rsidRPr="00661103">
        <w:rPr>
          <w:rFonts w:ascii="Arial" w:eastAsia="Times New Roman" w:hAnsi="Arial" w:cs="Arial"/>
          <w:color w:val="000000"/>
          <w:sz w:val="24"/>
          <w:szCs w:val="24"/>
          <w:lang w:val="es-ES" w:eastAsia="es-CO"/>
        </w:rPr>
        <w:t xml:space="preserve"> II, rey de Israel. El predijo una victoria para este gran gobernante; según la profecía, </w:t>
      </w:r>
      <w:proofErr w:type="spellStart"/>
      <w:r w:rsidRPr="00661103">
        <w:rPr>
          <w:rFonts w:ascii="Arial" w:eastAsia="Times New Roman" w:hAnsi="Arial" w:cs="Arial"/>
          <w:color w:val="000000"/>
          <w:sz w:val="24"/>
          <w:szCs w:val="24"/>
          <w:lang w:val="es-ES" w:eastAsia="es-CO"/>
        </w:rPr>
        <w:t>Jeroboam</w:t>
      </w:r>
      <w:proofErr w:type="spellEnd"/>
      <w:r w:rsidRPr="00661103">
        <w:rPr>
          <w:rFonts w:ascii="Arial" w:eastAsia="Times New Roman" w:hAnsi="Arial" w:cs="Arial"/>
          <w:color w:val="000000"/>
          <w:sz w:val="24"/>
          <w:szCs w:val="24"/>
          <w:lang w:val="es-ES" w:eastAsia="es-CO"/>
        </w:rPr>
        <w:t xml:space="preserve"> extendió sus fronteras desde </w:t>
      </w:r>
      <w:proofErr w:type="spellStart"/>
      <w:r w:rsidRPr="00661103">
        <w:rPr>
          <w:rFonts w:ascii="Arial" w:eastAsia="Times New Roman" w:hAnsi="Arial" w:cs="Arial"/>
          <w:color w:val="000000"/>
          <w:sz w:val="24"/>
          <w:szCs w:val="24"/>
          <w:lang w:val="es-ES" w:eastAsia="es-CO"/>
        </w:rPr>
        <w:t>Hamat</w:t>
      </w:r>
      <w:proofErr w:type="spellEnd"/>
      <w:r w:rsidRPr="00661103">
        <w:rPr>
          <w:rFonts w:ascii="Arial" w:eastAsia="Times New Roman" w:hAnsi="Arial" w:cs="Arial"/>
          <w:color w:val="000000"/>
          <w:sz w:val="24"/>
          <w:szCs w:val="24"/>
          <w:lang w:val="es-ES" w:eastAsia="es-CO"/>
        </w:rPr>
        <w:t xml:space="preserve"> hasta el Mar Muerto (2 R 14:25). Para el reino del norte éste fue un tiempo de paz. Los sirios fueron expulsados del territorio israelita, y otras naciones vecinas fueron neutralizadas. En el reino del sur, Judá, pasó algo similar bajo </w:t>
      </w:r>
      <w:proofErr w:type="spellStart"/>
      <w:r w:rsidRPr="00661103">
        <w:rPr>
          <w:rFonts w:ascii="Arial" w:eastAsia="Times New Roman" w:hAnsi="Arial" w:cs="Arial"/>
          <w:color w:val="000000"/>
          <w:sz w:val="24"/>
          <w:szCs w:val="24"/>
          <w:lang w:val="es-ES" w:eastAsia="es-CO"/>
        </w:rPr>
        <w:t>Uzías</w:t>
      </w:r>
      <w:proofErr w:type="spellEnd"/>
      <w:r w:rsidRPr="00661103">
        <w:rPr>
          <w:rFonts w:ascii="Arial" w:eastAsia="Times New Roman" w:hAnsi="Arial" w:cs="Arial"/>
          <w:color w:val="000000"/>
          <w:sz w:val="24"/>
          <w:szCs w:val="24"/>
          <w:lang w:val="es-ES" w:eastAsia="es-CO"/>
        </w:rPr>
        <w:t>. Esos fueron días de crecimiento y prosperidad para ambos reinos.</w:t>
      </w:r>
    </w:p>
    <w:p w:rsidR="00661103" w:rsidRPr="00661103" w:rsidRDefault="00661103" w:rsidP="00661103">
      <w:pPr>
        <w:shd w:val="clear" w:color="auto" w:fill="FFFFFF"/>
        <w:spacing w:after="0" w:line="240" w:lineRule="auto"/>
        <w:ind w:firstLine="360"/>
        <w:jc w:val="both"/>
        <w:rPr>
          <w:rFonts w:ascii="Arial" w:eastAsia="Times New Roman" w:hAnsi="Arial" w:cs="Arial"/>
          <w:color w:val="000000"/>
          <w:sz w:val="24"/>
          <w:szCs w:val="24"/>
          <w:lang w:eastAsia="es-CO"/>
        </w:rPr>
      </w:pPr>
    </w:p>
    <w:p w:rsidR="00661103" w:rsidRPr="00661103" w:rsidRDefault="00661103" w:rsidP="00661103">
      <w:pPr>
        <w:shd w:val="clear" w:color="auto" w:fill="FFFFFF"/>
        <w:spacing w:after="0" w:line="240" w:lineRule="auto"/>
        <w:ind w:firstLine="360"/>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val="es-ES" w:eastAsia="es-CO"/>
        </w:rPr>
        <w:t xml:space="preserve">Jonás predicó durante un tiempo de estabilidad política y éxito militar para Israel. Mientras tanto, Asiria trataba de consolidar su imperio, e Israel vio eso con desprecio y temor a la vez. Jonás, a quien se le había dado el privilegio de predicar éxito para su nación, fue llamado por Dios a prolongar la vida del peor enemigo de Israel que estaba en el proceso de exterminar al pueblo judío. Probablemente él sabía </w:t>
      </w:r>
      <w:proofErr w:type="gramStart"/>
      <w:r w:rsidRPr="00661103">
        <w:rPr>
          <w:rFonts w:ascii="Arial" w:eastAsia="Times New Roman" w:hAnsi="Arial" w:cs="Arial"/>
          <w:color w:val="000000"/>
          <w:sz w:val="24"/>
          <w:szCs w:val="24"/>
          <w:lang w:val="es-ES" w:eastAsia="es-CO"/>
        </w:rPr>
        <w:t>que</w:t>
      </w:r>
      <w:proofErr w:type="gramEnd"/>
      <w:r w:rsidRPr="00661103">
        <w:rPr>
          <w:rFonts w:ascii="Arial" w:eastAsia="Times New Roman" w:hAnsi="Arial" w:cs="Arial"/>
          <w:color w:val="000000"/>
          <w:sz w:val="24"/>
          <w:szCs w:val="24"/>
          <w:lang w:val="es-ES" w:eastAsia="es-CO"/>
        </w:rPr>
        <w:t xml:space="preserve"> dentro de una generación, Asiria conquistaría a su nación. Jonás se dispuso a huir </w:t>
      </w:r>
      <w:r w:rsidRPr="00661103">
        <w:rPr>
          <w:rFonts w:ascii="Arial" w:eastAsia="Times New Roman" w:hAnsi="Arial" w:cs="Arial"/>
          <w:i/>
          <w:iCs/>
          <w:color w:val="000000"/>
          <w:sz w:val="24"/>
          <w:szCs w:val="24"/>
          <w:lang w:val="es-ES" w:eastAsia="es-CO"/>
        </w:rPr>
        <w:t>de la presencia del S</w:t>
      </w:r>
      <w:r w:rsidRPr="00661103">
        <w:rPr>
          <w:rFonts w:ascii="Arial" w:eastAsia="Times New Roman" w:hAnsi="Arial" w:cs="Arial"/>
          <w:i/>
          <w:iCs/>
          <w:smallCaps/>
          <w:color w:val="000000"/>
          <w:sz w:val="24"/>
          <w:szCs w:val="24"/>
          <w:lang w:val="es-ES" w:eastAsia="es-CO"/>
        </w:rPr>
        <w:t>eñor</w:t>
      </w:r>
      <w:r w:rsidRPr="00661103">
        <w:rPr>
          <w:rFonts w:ascii="Arial" w:eastAsia="Times New Roman" w:hAnsi="Arial" w:cs="Arial"/>
          <w:i/>
          <w:iCs/>
          <w:color w:val="000000"/>
          <w:sz w:val="24"/>
          <w:szCs w:val="24"/>
          <w:lang w:val="es-ES" w:eastAsia="es-CO"/>
        </w:rPr>
        <w:t>.</w:t>
      </w:r>
      <w:r w:rsidRPr="00661103">
        <w:rPr>
          <w:rFonts w:ascii="Arial" w:eastAsia="Times New Roman" w:hAnsi="Arial" w:cs="Arial"/>
          <w:color w:val="000000"/>
          <w:sz w:val="24"/>
          <w:szCs w:val="24"/>
          <w:lang w:val="es-ES" w:eastAsia="es-CO"/>
        </w:rPr>
        <w:t xml:space="preserve"> Al embarcarse a </w:t>
      </w:r>
      <w:proofErr w:type="spellStart"/>
      <w:r w:rsidRPr="00661103">
        <w:rPr>
          <w:rFonts w:ascii="Arial" w:eastAsia="Times New Roman" w:hAnsi="Arial" w:cs="Arial"/>
          <w:color w:val="000000"/>
          <w:sz w:val="24"/>
          <w:szCs w:val="24"/>
          <w:lang w:val="es-ES" w:eastAsia="es-CO"/>
        </w:rPr>
        <w:t>Tarsis</w:t>
      </w:r>
      <w:proofErr w:type="spellEnd"/>
      <w:r w:rsidRPr="00661103">
        <w:rPr>
          <w:rFonts w:ascii="Arial" w:eastAsia="Times New Roman" w:hAnsi="Arial" w:cs="Arial"/>
          <w:color w:val="000000"/>
          <w:sz w:val="24"/>
          <w:szCs w:val="24"/>
          <w:lang w:val="es-ES" w:eastAsia="es-CO"/>
        </w:rPr>
        <w:t>, Jonás intentaba renunciar a su llamado de profeta; pero según se lee en la narrativa, Dios no aceptó su “renuncia.”</w:t>
      </w:r>
    </w:p>
    <w:p w:rsidR="00661103" w:rsidRPr="00661103" w:rsidRDefault="00661103" w:rsidP="00661103">
      <w:pPr>
        <w:shd w:val="clear" w:color="auto" w:fill="FFFFFF"/>
        <w:spacing w:after="0" w:line="240" w:lineRule="auto"/>
        <w:ind w:firstLine="360"/>
        <w:jc w:val="both"/>
        <w:rPr>
          <w:rFonts w:ascii="Arial" w:eastAsia="Times New Roman" w:hAnsi="Arial" w:cs="Arial"/>
          <w:color w:val="000000"/>
          <w:sz w:val="24"/>
          <w:szCs w:val="24"/>
          <w:lang w:eastAsia="es-CO"/>
        </w:rPr>
      </w:pPr>
    </w:p>
    <w:p w:rsidR="00661103" w:rsidRPr="00661103" w:rsidRDefault="00661103" w:rsidP="00661103">
      <w:pPr>
        <w:shd w:val="clear" w:color="auto" w:fill="FFFFFF"/>
        <w:spacing w:after="0" w:line="240" w:lineRule="auto"/>
        <w:ind w:firstLine="360"/>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val="es-ES" w:eastAsia="es-CO"/>
        </w:rPr>
        <w:t>El libro de Jonás debe entenderse como una historia verídica. Jesús la usó para enseñar acerca de su propia muerte y ministerio (Mt 12:38–41). El libro menciona a Dios 38 veces. Enfatiza el amor de El por la ciudad de Nínive, capital de la nación, que tenía una población de 120,000 personas (4:11). El Señor no desea que nadie perezca (2 P 3:9); El desea que todos se salven (1 Ti 2:4). También se nota la gracia de Dios revelada sobre Jonás; él aprendió que las personas son más importantes que las cosas (4:10–11) y el ministerio efectivo más crucial que el bienestar personal (3:5–10; 4:6).</w:t>
      </w:r>
    </w:p>
    <w:p w:rsidR="00661103" w:rsidRPr="00661103" w:rsidRDefault="00661103" w:rsidP="00661103">
      <w:pPr>
        <w:shd w:val="clear" w:color="auto" w:fill="FFFFFF"/>
        <w:spacing w:after="0" w:line="240" w:lineRule="auto"/>
        <w:jc w:val="both"/>
        <w:rPr>
          <w:rFonts w:ascii="Arial" w:eastAsia="Times New Roman" w:hAnsi="Arial" w:cs="Arial"/>
          <w:color w:val="000000"/>
          <w:sz w:val="24"/>
          <w:szCs w:val="24"/>
          <w:lang w:eastAsia="es-CO"/>
        </w:rPr>
      </w:pPr>
      <w:bookmarkStart w:id="6" w:name="_ftnref1"/>
      <w:bookmarkStart w:id="7" w:name="_ftn1"/>
      <w:bookmarkEnd w:id="6"/>
      <w:bookmarkEnd w:id="7"/>
    </w:p>
    <w:p w:rsidR="00661103" w:rsidRPr="00661103" w:rsidRDefault="00661103" w:rsidP="00661103">
      <w:pPr>
        <w:shd w:val="clear" w:color="auto" w:fill="FFFFFF"/>
        <w:spacing w:before="105" w:after="105" w:line="240" w:lineRule="auto"/>
        <w:jc w:val="both"/>
        <w:outlineLvl w:val="1"/>
        <w:rPr>
          <w:rFonts w:ascii="Arial" w:eastAsia="Times New Roman" w:hAnsi="Arial" w:cs="Arial"/>
          <w:b/>
          <w:bCs/>
          <w:color w:val="333333"/>
          <w:sz w:val="24"/>
          <w:szCs w:val="24"/>
          <w:lang w:eastAsia="es-CO"/>
        </w:rPr>
      </w:pPr>
      <w:bookmarkStart w:id="8" w:name="TOC-Referencias-Prof-ticas"/>
      <w:bookmarkEnd w:id="8"/>
      <w:r w:rsidRPr="00661103">
        <w:rPr>
          <w:rFonts w:ascii="Arial" w:eastAsia="Times New Roman" w:hAnsi="Arial" w:cs="Arial"/>
          <w:b/>
          <w:bCs/>
          <w:color w:val="FF00FF"/>
          <w:sz w:val="24"/>
          <w:szCs w:val="24"/>
          <w:u w:val="single"/>
          <w:lang w:eastAsia="es-CO"/>
        </w:rPr>
        <w:t>R</w:t>
      </w:r>
      <w:r w:rsidRPr="00661103">
        <w:rPr>
          <w:rFonts w:ascii="Arial" w:eastAsia="Times New Roman" w:hAnsi="Arial" w:cs="Arial"/>
          <w:b/>
          <w:bCs/>
          <w:color w:val="0000FF"/>
          <w:sz w:val="24"/>
          <w:szCs w:val="24"/>
          <w:u w:val="single"/>
          <w:lang w:eastAsia="es-CO"/>
        </w:rPr>
        <w:t>eferencias Proféticas</w:t>
      </w:r>
    </w:p>
    <w:p w:rsidR="00661103" w:rsidRPr="00661103" w:rsidRDefault="00661103" w:rsidP="00661103">
      <w:pPr>
        <w:shd w:val="clear" w:color="auto" w:fill="FFFFFF"/>
        <w:spacing w:after="0" w:line="240" w:lineRule="auto"/>
        <w:jc w:val="both"/>
        <w:rPr>
          <w:rFonts w:ascii="Arial" w:eastAsia="Times New Roman" w:hAnsi="Arial" w:cs="Arial"/>
          <w:color w:val="000000"/>
          <w:sz w:val="24"/>
          <w:szCs w:val="24"/>
          <w:lang w:eastAsia="es-CO"/>
        </w:rPr>
      </w:pPr>
      <w:r w:rsidRPr="00661103">
        <w:rPr>
          <w:rFonts w:ascii="Arial" w:eastAsia="Times New Roman" w:hAnsi="Arial" w:cs="Arial"/>
          <w:color w:val="222222"/>
          <w:sz w:val="24"/>
          <w:szCs w:val="24"/>
          <w:lang w:eastAsia="es-CO"/>
        </w:rPr>
        <w:t>Es claro que Jonás es un tipo de Cristo, de acuerdo a las propias palabras de Jesús. En Mateo 12:40-41, Jesús declara que Él estará en la tumba el mismo lapso de tiempo que Jonás estuvo en el vientre de la ballena. Él prosigue diciendo que mientras los ninivitas se arrepintieron ante la predicación de Jonás, los fariseos y maestros de la ley, quienes rechazaron a Jesús, estaban rechazando a Uno que es mucho más grande que Jonás. Así como Jonás trajo la verdad de Dios, respecto al arrepentimiento y la salvación a los ninivitas, Jesús trae el mismo mensaje (Jonás 2:9; Juan 14:6) de salvación de y a través de Dios solamente (Romanos 11:36).</w:t>
      </w:r>
    </w:p>
    <w:p w:rsidR="00661103" w:rsidRPr="00661103" w:rsidRDefault="00661103" w:rsidP="00661103">
      <w:pPr>
        <w:shd w:val="clear" w:color="auto" w:fill="FFFFFF"/>
        <w:spacing w:before="100" w:beforeAutospacing="1" w:after="100" w:afterAutospacing="1" w:line="240" w:lineRule="auto"/>
        <w:jc w:val="both"/>
        <w:rPr>
          <w:rFonts w:ascii="Arial" w:eastAsia="Times New Roman" w:hAnsi="Arial" w:cs="Arial"/>
          <w:color w:val="000000"/>
          <w:sz w:val="24"/>
          <w:szCs w:val="24"/>
          <w:lang w:eastAsia="es-CO"/>
        </w:rPr>
      </w:pPr>
    </w:p>
    <w:p w:rsidR="00661103" w:rsidRPr="00661103" w:rsidRDefault="00661103" w:rsidP="00661103">
      <w:pPr>
        <w:shd w:val="clear" w:color="auto" w:fill="FFFFFF"/>
        <w:spacing w:before="100" w:beforeAutospacing="1" w:after="100" w:afterAutospacing="1" w:line="240" w:lineRule="auto"/>
        <w:jc w:val="both"/>
        <w:rPr>
          <w:rFonts w:ascii="Arial" w:eastAsia="Times New Roman" w:hAnsi="Arial" w:cs="Arial"/>
          <w:color w:val="000000"/>
          <w:sz w:val="24"/>
          <w:szCs w:val="24"/>
          <w:lang w:eastAsia="es-CO"/>
        </w:rPr>
      </w:pPr>
    </w:p>
    <w:p w:rsidR="00661103" w:rsidRPr="00661103" w:rsidRDefault="00661103" w:rsidP="00661103">
      <w:pPr>
        <w:shd w:val="clear" w:color="auto" w:fill="FFFFFF"/>
        <w:spacing w:before="105" w:after="105" w:line="240" w:lineRule="auto"/>
        <w:jc w:val="both"/>
        <w:outlineLvl w:val="1"/>
        <w:rPr>
          <w:rFonts w:ascii="Arial" w:eastAsia="Times New Roman" w:hAnsi="Arial" w:cs="Arial"/>
          <w:b/>
          <w:bCs/>
          <w:color w:val="333333"/>
          <w:sz w:val="24"/>
          <w:szCs w:val="24"/>
          <w:lang w:eastAsia="es-CO"/>
        </w:rPr>
      </w:pPr>
      <w:bookmarkStart w:id="9" w:name="TOC-Importancia-en-la-Biblia"/>
      <w:bookmarkEnd w:id="9"/>
      <w:r w:rsidRPr="00661103">
        <w:rPr>
          <w:rFonts w:ascii="Arial" w:eastAsia="Times New Roman" w:hAnsi="Arial" w:cs="Arial"/>
          <w:b/>
          <w:bCs/>
          <w:color w:val="FF0000"/>
          <w:sz w:val="24"/>
          <w:szCs w:val="24"/>
          <w:u w:val="single"/>
          <w:lang w:eastAsia="es-CO"/>
        </w:rPr>
        <w:lastRenderedPageBreak/>
        <w:t>I</w:t>
      </w:r>
      <w:r w:rsidRPr="00661103">
        <w:rPr>
          <w:rFonts w:ascii="Arial" w:eastAsia="Times New Roman" w:hAnsi="Arial" w:cs="Arial"/>
          <w:b/>
          <w:bCs/>
          <w:color w:val="0000FF"/>
          <w:sz w:val="24"/>
          <w:szCs w:val="24"/>
          <w:u w:val="single"/>
          <w:lang w:eastAsia="es-CO"/>
        </w:rPr>
        <w:t>mportancia en la Biblia</w:t>
      </w:r>
    </w:p>
    <w:p w:rsidR="00661103" w:rsidRPr="00661103" w:rsidRDefault="00661103" w:rsidP="00661103">
      <w:pPr>
        <w:shd w:val="clear" w:color="auto" w:fill="FFFFFF"/>
        <w:spacing w:after="0" w:line="240" w:lineRule="auto"/>
        <w:jc w:val="both"/>
        <w:rPr>
          <w:rFonts w:ascii="Arial" w:eastAsia="Times New Roman" w:hAnsi="Arial" w:cs="Arial"/>
          <w:color w:val="000000"/>
          <w:sz w:val="24"/>
          <w:szCs w:val="24"/>
          <w:lang w:eastAsia="es-CO"/>
        </w:rPr>
      </w:pPr>
    </w:p>
    <w:p w:rsidR="00661103" w:rsidRPr="00661103" w:rsidRDefault="00661103" w:rsidP="00661103">
      <w:pPr>
        <w:shd w:val="clear" w:color="auto" w:fill="FFFFFF"/>
        <w:spacing w:after="0" w:line="240" w:lineRule="auto"/>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eastAsia="es-CO"/>
        </w:rPr>
        <w:t xml:space="preserve">    La enseñanza del libro de Jonás es una de las más elevadas del Antiguo Testamento. El tema central es la universalidad de la salvación de Dios, su amor y providencia generosa, la cual no es patrimonio exclusivo de ningún pueblo, ni siquiera el israelita. Este designio universal de la salvación divina se opone al exclusivismo en que cayó la comunidad judía. En este sentido, el libro de Jonás se suma a Isaías 19.23–25 y al libro de Rut. La resistencia de Jonás primero y después su tristeza por la conversión de Nínive, que impidió temporalmente el cumplimiento del juicio de Dios, representan claramente la </w:t>
      </w:r>
    </w:p>
    <w:p w:rsidR="00661103" w:rsidRPr="00661103" w:rsidRDefault="00661103" w:rsidP="00661103">
      <w:pPr>
        <w:shd w:val="clear" w:color="auto" w:fill="FFFFFF"/>
        <w:spacing w:after="0" w:line="240" w:lineRule="auto"/>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eastAsia="es-CO"/>
        </w:rPr>
        <w:t>idea del particularismo judío.</w:t>
      </w:r>
    </w:p>
    <w:p w:rsidR="00661103" w:rsidRPr="00661103" w:rsidRDefault="00661103" w:rsidP="00661103">
      <w:pPr>
        <w:shd w:val="clear" w:color="auto" w:fill="FFFFFF"/>
        <w:spacing w:after="0" w:line="240" w:lineRule="auto"/>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eastAsia="es-CO"/>
        </w:rPr>
        <w:br/>
      </w:r>
    </w:p>
    <w:p w:rsidR="00661103" w:rsidRPr="00661103" w:rsidRDefault="00661103" w:rsidP="00661103">
      <w:pPr>
        <w:shd w:val="clear" w:color="auto" w:fill="FFFFFF"/>
        <w:spacing w:after="0" w:line="240" w:lineRule="auto"/>
        <w:jc w:val="both"/>
        <w:rPr>
          <w:rFonts w:ascii="Arial" w:eastAsia="Times New Roman" w:hAnsi="Arial" w:cs="Arial"/>
          <w:color w:val="000000"/>
          <w:sz w:val="24"/>
          <w:szCs w:val="24"/>
          <w:lang w:eastAsia="es-CO"/>
        </w:rPr>
      </w:pPr>
      <w:r w:rsidRPr="00661103">
        <w:rPr>
          <w:rFonts w:ascii="Arial" w:eastAsia="Times New Roman" w:hAnsi="Arial" w:cs="Arial"/>
          <w:color w:val="000000"/>
          <w:sz w:val="24"/>
          <w:szCs w:val="24"/>
          <w:lang w:eastAsia="es-CO"/>
        </w:rPr>
        <w:t>    Por otra parte, el libro nos enseña que aun los más categóricos vaticinios de Dios contra los pueblos que no son judíos manifiestan la voluntad misericordiosa de Dios. Él solo espera alguna muestra de arrepentimiento para dar su perdón, porque también a los gentiles les es concedida la posibilidad de la conversación. Con Jonás estamos a un paso del evangelio.</w:t>
      </w:r>
    </w:p>
    <w:p w:rsidR="00445107" w:rsidRDefault="00445107" w:rsidP="00661103">
      <w:pPr>
        <w:jc w:val="both"/>
        <w:rPr>
          <w:rFonts w:ascii="Arial" w:hAnsi="Arial" w:cs="Arial"/>
          <w:b/>
          <w:sz w:val="24"/>
          <w:szCs w:val="24"/>
        </w:rPr>
      </w:pPr>
    </w:p>
    <w:p w:rsidR="00661103" w:rsidRDefault="00661103" w:rsidP="00661103">
      <w:pPr>
        <w:jc w:val="both"/>
        <w:rPr>
          <w:rFonts w:ascii="Arial" w:hAnsi="Arial" w:cs="Arial"/>
          <w:b/>
          <w:sz w:val="24"/>
          <w:szCs w:val="24"/>
        </w:rPr>
      </w:pPr>
      <w:r>
        <w:rPr>
          <w:rFonts w:ascii="Arial" w:hAnsi="Arial" w:cs="Arial"/>
          <w:b/>
          <w:sz w:val="24"/>
          <w:szCs w:val="24"/>
        </w:rPr>
        <w:t>(tomado de apuntes de estudios bíblicos claretianos en 1999. Cali-Centro Bíblico)</w:t>
      </w:r>
      <w:r w:rsidR="006A5370">
        <w:rPr>
          <w:rFonts w:ascii="Arial" w:hAnsi="Arial" w:cs="Arial"/>
          <w:b/>
          <w:sz w:val="24"/>
          <w:szCs w:val="24"/>
        </w:rPr>
        <w:t>.</w:t>
      </w: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61103">
      <w:pPr>
        <w:jc w:val="both"/>
        <w:rPr>
          <w:rFonts w:ascii="Arial" w:hAnsi="Arial" w:cs="Arial"/>
          <w:b/>
          <w:sz w:val="24"/>
          <w:szCs w:val="24"/>
        </w:rPr>
      </w:pPr>
    </w:p>
    <w:p w:rsidR="006A5370" w:rsidRDefault="006A5370" w:rsidP="006A5370">
      <w:pPr>
        <w:pStyle w:val="Prrafodelista"/>
        <w:numPr>
          <w:ilvl w:val="0"/>
          <w:numId w:val="5"/>
        </w:numPr>
        <w:jc w:val="both"/>
        <w:rPr>
          <w:rFonts w:ascii="Arial" w:hAnsi="Arial" w:cs="Arial"/>
          <w:b/>
          <w:sz w:val="24"/>
          <w:szCs w:val="24"/>
        </w:rPr>
      </w:pPr>
      <w:r>
        <w:rPr>
          <w:rFonts w:ascii="Arial" w:hAnsi="Arial" w:cs="Arial"/>
          <w:b/>
          <w:sz w:val="24"/>
          <w:szCs w:val="24"/>
        </w:rPr>
        <w:t>Imprime y colorea la imagen para entregar,</w:t>
      </w:r>
      <w:r w:rsidR="009B6287">
        <w:rPr>
          <w:rFonts w:ascii="Arial" w:hAnsi="Arial" w:cs="Arial"/>
          <w:b/>
          <w:sz w:val="24"/>
          <w:szCs w:val="24"/>
        </w:rPr>
        <w:t xml:space="preserve"> estilo libre, con creatividad, Próximo ciclo. (10 octubre de 2016)</w:t>
      </w:r>
      <w:bookmarkStart w:id="10" w:name="_GoBack"/>
      <w:bookmarkEnd w:id="10"/>
    </w:p>
    <w:p w:rsidR="006A5370" w:rsidRDefault="009B6287" w:rsidP="009B6287">
      <w:pPr>
        <w:pStyle w:val="Prrafodelista"/>
        <w:jc w:val="both"/>
        <w:rPr>
          <w:rFonts w:ascii="Arial" w:hAnsi="Arial" w:cs="Arial"/>
          <w:b/>
          <w:sz w:val="24"/>
          <w:szCs w:val="24"/>
        </w:rPr>
      </w:pPr>
      <w:r>
        <w:rPr>
          <w:noProof/>
          <w:lang w:eastAsia="es-CO"/>
        </w:rPr>
        <w:drawing>
          <wp:anchor distT="0" distB="0" distL="114300" distR="114300" simplePos="0" relativeHeight="251661312" behindDoc="1" locked="0" layoutInCell="1" allowOverlap="1" wp14:anchorId="57FE9350" wp14:editId="5C664D2F">
            <wp:simplePos x="0" y="0"/>
            <wp:positionH relativeFrom="page">
              <wp:align>right</wp:align>
            </wp:positionH>
            <wp:positionV relativeFrom="paragraph">
              <wp:posOffset>310112</wp:posOffset>
            </wp:positionV>
            <wp:extent cx="7498080" cy="7265438"/>
            <wp:effectExtent l="0" t="0" r="7620" b="0"/>
            <wp:wrapTight wrapText="bothSides">
              <wp:wrapPolygon edited="0">
                <wp:start x="0" y="0"/>
                <wp:lineTo x="0" y="21523"/>
                <wp:lineTo x="21567" y="21523"/>
                <wp:lineTo x="21567" y="0"/>
                <wp:lineTo x="0" y="0"/>
              </wp:wrapPolygon>
            </wp:wrapTight>
            <wp:docPr id="3" name="Imagen 3" descr="Resultado de imagen de imagenes de jonas y la ball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de imagenes de jonas y la ballen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498080" cy="726543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sz w:val="24"/>
          <w:szCs w:val="24"/>
        </w:rPr>
        <w:t>NOMBRE: _</w:t>
      </w:r>
      <w:r w:rsidR="006A5370">
        <w:rPr>
          <w:rFonts w:ascii="Arial" w:hAnsi="Arial" w:cs="Arial"/>
          <w:b/>
          <w:sz w:val="24"/>
          <w:szCs w:val="24"/>
        </w:rPr>
        <w:t>_________________________________GRADO: __________</w:t>
      </w:r>
    </w:p>
    <w:p w:rsidR="006A5370" w:rsidRDefault="006A5370" w:rsidP="006A5370">
      <w:pPr>
        <w:jc w:val="both"/>
        <w:rPr>
          <w:rFonts w:ascii="Arial" w:hAnsi="Arial" w:cs="Arial"/>
          <w:b/>
          <w:sz w:val="24"/>
          <w:szCs w:val="24"/>
        </w:rPr>
      </w:pPr>
    </w:p>
    <w:p w:rsidR="006A5370" w:rsidRPr="006A5370" w:rsidRDefault="006A5370" w:rsidP="006A5370">
      <w:pPr>
        <w:jc w:val="both"/>
        <w:rPr>
          <w:rFonts w:ascii="Arial" w:hAnsi="Arial" w:cs="Arial"/>
          <w:b/>
          <w:sz w:val="24"/>
          <w:szCs w:val="24"/>
        </w:rPr>
      </w:pPr>
    </w:p>
    <w:sectPr w:rsidR="006A5370" w:rsidRPr="006A537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F54DC"/>
    <w:multiLevelType w:val="hybridMultilevel"/>
    <w:tmpl w:val="B46C2E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E231116"/>
    <w:multiLevelType w:val="multilevel"/>
    <w:tmpl w:val="7392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2B4748"/>
    <w:multiLevelType w:val="multilevel"/>
    <w:tmpl w:val="D3948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1BC56B5"/>
    <w:multiLevelType w:val="multilevel"/>
    <w:tmpl w:val="2746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BE64D0"/>
    <w:multiLevelType w:val="multilevel"/>
    <w:tmpl w:val="951E1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107"/>
    <w:rsid w:val="0010673D"/>
    <w:rsid w:val="00445107"/>
    <w:rsid w:val="005C58F5"/>
    <w:rsid w:val="00661103"/>
    <w:rsid w:val="006A5370"/>
    <w:rsid w:val="006E01FF"/>
    <w:rsid w:val="009B6287"/>
    <w:rsid w:val="00E73DCD"/>
    <w:rsid w:val="00F64DE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9D601"/>
  <w15:chartTrackingRefBased/>
  <w15:docId w15:val="{3B9CF615-85B2-40CA-9C7B-13CD92EC5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107"/>
  </w:style>
  <w:style w:type="paragraph" w:styleId="Ttulo2">
    <w:name w:val="heading 2"/>
    <w:basedOn w:val="Normal"/>
    <w:link w:val="Ttulo2Car"/>
    <w:uiPriority w:val="9"/>
    <w:qFormat/>
    <w:rsid w:val="00445107"/>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45107"/>
    <w:rPr>
      <w:rFonts w:ascii="Times New Roman" w:eastAsia="Times New Roman" w:hAnsi="Times New Roman" w:cs="Times New Roman"/>
      <w:b/>
      <w:bCs/>
      <w:sz w:val="36"/>
      <w:szCs w:val="36"/>
      <w:lang w:eastAsia="es-CO"/>
    </w:rPr>
  </w:style>
  <w:style w:type="paragraph" w:styleId="NormalWeb">
    <w:name w:val="Normal (Web)"/>
    <w:basedOn w:val="Normal"/>
    <w:uiPriority w:val="99"/>
    <w:semiHidden/>
    <w:unhideWhenUsed/>
    <w:rsid w:val="00445107"/>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445107"/>
    <w:rPr>
      <w:color w:val="0000FF"/>
      <w:u w:val="single"/>
    </w:rPr>
  </w:style>
  <w:style w:type="character" w:styleId="Textoennegrita">
    <w:name w:val="Strong"/>
    <w:basedOn w:val="Fuentedeprrafopredeter"/>
    <w:uiPriority w:val="22"/>
    <w:qFormat/>
    <w:rsid w:val="00445107"/>
    <w:rPr>
      <w:b/>
      <w:bCs/>
    </w:rPr>
  </w:style>
  <w:style w:type="character" w:customStyle="1" w:styleId="apple-converted-space">
    <w:name w:val="apple-converted-space"/>
    <w:basedOn w:val="Fuentedeprrafopredeter"/>
    <w:rsid w:val="00445107"/>
  </w:style>
  <w:style w:type="paragraph" w:styleId="Prrafodelista">
    <w:name w:val="List Paragraph"/>
    <w:basedOn w:val="Normal"/>
    <w:uiPriority w:val="34"/>
    <w:qFormat/>
    <w:rsid w:val="006A53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01555">
      <w:bodyDiv w:val="1"/>
      <w:marLeft w:val="0"/>
      <w:marRight w:val="0"/>
      <w:marTop w:val="0"/>
      <w:marBottom w:val="0"/>
      <w:divBdr>
        <w:top w:val="none" w:sz="0" w:space="0" w:color="auto"/>
        <w:left w:val="none" w:sz="0" w:space="0" w:color="auto"/>
        <w:bottom w:val="none" w:sz="0" w:space="0" w:color="auto"/>
        <w:right w:val="none" w:sz="0" w:space="0" w:color="auto"/>
      </w:divBdr>
      <w:divsChild>
        <w:div w:id="590355774">
          <w:marLeft w:val="0"/>
          <w:marRight w:val="300"/>
          <w:marTop w:val="75"/>
          <w:marBottom w:val="75"/>
          <w:divBdr>
            <w:top w:val="none" w:sz="0" w:space="0" w:color="auto"/>
            <w:left w:val="none" w:sz="0" w:space="0" w:color="auto"/>
            <w:bottom w:val="none" w:sz="0" w:space="0" w:color="auto"/>
            <w:right w:val="none" w:sz="0" w:space="0" w:color="auto"/>
          </w:divBdr>
          <w:divsChild>
            <w:div w:id="1361125155">
              <w:marLeft w:val="0"/>
              <w:marRight w:val="0"/>
              <w:marTop w:val="0"/>
              <w:marBottom w:val="0"/>
              <w:divBdr>
                <w:top w:val="single" w:sz="6" w:space="0" w:color="CCCCCC"/>
                <w:left w:val="single" w:sz="6" w:space="0" w:color="CCCCCC"/>
                <w:bottom w:val="single" w:sz="6" w:space="0" w:color="999999"/>
                <w:right w:val="single" w:sz="6" w:space="0" w:color="999999"/>
              </w:divBdr>
              <w:divsChild>
                <w:div w:id="1091123479">
                  <w:marLeft w:val="0"/>
                  <w:marRight w:val="0"/>
                  <w:marTop w:val="0"/>
                  <w:marBottom w:val="75"/>
                  <w:divBdr>
                    <w:top w:val="single" w:sz="6" w:space="0" w:color="CCCCCC"/>
                    <w:left w:val="single" w:sz="6" w:space="0" w:color="CCCCCC"/>
                    <w:bottom w:val="single" w:sz="6" w:space="0" w:color="CCCCCC"/>
                    <w:right w:val="single" w:sz="6" w:space="0" w:color="CCCCCC"/>
                  </w:divBdr>
                </w:div>
              </w:divsChild>
            </w:div>
          </w:divsChild>
        </w:div>
        <w:div w:id="1242837221">
          <w:marLeft w:val="0"/>
          <w:marRight w:val="0"/>
          <w:marTop w:val="0"/>
          <w:marBottom w:val="0"/>
          <w:divBdr>
            <w:top w:val="none" w:sz="0" w:space="0" w:color="auto"/>
            <w:left w:val="none" w:sz="0" w:space="0" w:color="auto"/>
            <w:bottom w:val="none" w:sz="0" w:space="0" w:color="auto"/>
            <w:right w:val="none" w:sz="0" w:space="0" w:color="auto"/>
          </w:divBdr>
        </w:div>
        <w:div w:id="1219901427">
          <w:marLeft w:val="0"/>
          <w:marRight w:val="0"/>
          <w:marTop w:val="0"/>
          <w:marBottom w:val="0"/>
          <w:divBdr>
            <w:top w:val="none" w:sz="0" w:space="0" w:color="auto"/>
            <w:left w:val="none" w:sz="0" w:space="0" w:color="auto"/>
            <w:bottom w:val="none" w:sz="0" w:space="0" w:color="auto"/>
            <w:right w:val="none" w:sz="0" w:space="0" w:color="auto"/>
          </w:divBdr>
        </w:div>
        <w:div w:id="156507992">
          <w:marLeft w:val="0"/>
          <w:marRight w:val="0"/>
          <w:marTop w:val="0"/>
          <w:marBottom w:val="0"/>
          <w:divBdr>
            <w:top w:val="none" w:sz="0" w:space="0" w:color="auto"/>
            <w:left w:val="none" w:sz="0" w:space="0" w:color="auto"/>
            <w:bottom w:val="none" w:sz="0" w:space="0" w:color="auto"/>
            <w:right w:val="none" w:sz="0" w:space="0" w:color="auto"/>
          </w:divBdr>
        </w:div>
        <w:div w:id="2115593410">
          <w:marLeft w:val="0"/>
          <w:marRight w:val="0"/>
          <w:marTop w:val="0"/>
          <w:marBottom w:val="0"/>
          <w:divBdr>
            <w:top w:val="none" w:sz="0" w:space="0" w:color="auto"/>
            <w:left w:val="none" w:sz="0" w:space="0" w:color="auto"/>
            <w:bottom w:val="none" w:sz="0" w:space="0" w:color="auto"/>
            <w:right w:val="none" w:sz="0" w:space="0" w:color="auto"/>
          </w:divBdr>
        </w:div>
        <w:div w:id="2129467328">
          <w:marLeft w:val="0"/>
          <w:marRight w:val="0"/>
          <w:marTop w:val="0"/>
          <w:marBottom w:val="0"/>
          <w:divBdr>
            <w:top w:val="none" w:sz="0" w:space="0" w:color="auto"/>
            <w:left w:val="none" w:sz="0" w:space="0" w:color="auto"/>
            <w:bottom w:val="none" w:sz="0" w:space="0" w:color="auto"/>
            <w:right w:val="none" w:sz="0" w:space="0" w:color="auto"/>
          </w:divBdr>
        </w:div>
        <w:div w:id="906186955">
          <w:marLeft w:val="0"/>
          <w:marRight w:val="0"/>
          <w:marTop w:val="0"/>
          <w:marBottom w:val="0"/>
          <w:divBdr>
            <w:top w:val="none" w:sz="0" w:space="0" w:color="auto"/>
            <w:left w:val="none" w:sz="0" w:space="0" w:color="auto"/>
            <w:bottom w:val="none" w:sz="0" w:space="0" w:color="auto"/>
            <w:right w:val="none" w:sz="0" w:space="0" w:color="auto"/>
          </w:divBdr>
        </w:div>
      </w:divsChild>
    </w:div>
    <w:div w:id="1189371259">
      <w:bodyDiv w:val="1"/>
      <w:marLeft w:val="0"/>
      <w:marRight w:val="0"/>
      <w:marTop w:val="0"/>
      <w:marBottom w:val="0"/>
      <w:divBdr>
        <w:top w:val="none" w:sz="0" w:space="0" w:color="auto"/>
        <w:left w:val="none" w:sz="0" w:space="0" w:color="auto"/>
        <w:bottom w:val="none" w:sz="0" w:space="0" w:color="auto"/>
        <w:right w:val="none" w:sz="0" w:space="0" w:color="auto"/>
      </w:divBdr>
      <w:divsChild>
        <w:div w:id="864057673">
          <w:marLeft w:val="0"/>
          <w:marRight w:val="0"/>
          <w:marTop w:val="0"/>
          <w:marBottom w:val="0"/>
          <w:divBdr>
            <w:top w:val="none" w:sz="0" w:space="0" w:color="auto"/>
            <w:left w:val="none" w:sz="0" w:space="0" w:color="auto"/>
            <w:bottom w:val="none" w:sz="0" w:space="0" w:color="auto"/>
            <w:right w:val="none" w:sz="0" w:space="0" w:color="auto"/>
          </w:divBdr>
          <w:divsChild>
            <w:div w:id="2144956742">
              <w:marLeft w:val="0"/>
              <w:marRight w:val="0"/>
              <w:marTop w:val="0"/>
              <w:marBottom w:val="0"/>
              <w:divBdr>
                <w:top w:val="none" w:sz="0" w:space="0" w:color="auto"/>
                <w:left w:val="none" w:sz="0" w:space="0" w:color="auto"/>
                <w:bottom w:val="none" w:sz="0" w:space="0" w:color="auto"/>
                <w:right w:val="none" w:sz="0" w:space="0" w:color="auto"/>
              </w:divBdr>
            </w:div>
          </w:divsChild>
        </w:div>
        <w:div w:id="4492810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biblia.org/jonas-1" TargetMode="External"/><Relationship Id="rId13" Type="http://schemas.openxmlformats.org/officeDocument/2006/relationships/hyperlink" Target="http://www.indubiblia.org/jonas-1" TargetMode="External"/><Relationship Id="rId1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indubiblia.org/jonas-1" TargetMode="External"/><Relationship Id="rId12" Type="http://schemas.openxmlformats.org/officeDocument/2006/relationships/hyperlink" Target="http://www.indubiblia.org/jonas-1" TargetMode="External"/><Relationship Id="rId17" Type="http://schemas.openxmlformats.org/officeDocument/2006/relationships/hyperlink" Target="http://www.indubiblia.org/jonas-1" TargetMode="External"/><Relationship Id="rId2" Type="http://schemas.openxmlformats.org/officeDocument/2006/relationships/styles" Target="styles.xml"/><Relationship Id="rId16" Type="http://schemas.openxmlformats.org/officeDocument/2006/relationships/hyperlink" Target="http://www.indubiblia.org/jonas-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indubiblia.org/jonas-1" TargetMode="External"/><Relationship Id="rId5" Type="http://schemas.openxmlformats.org/officeDocument/2006/relationships/image" Target="media/image1.jpeg"/><Relationship Id="rId15" Type="http://schemas.openxmlformats.org/officeDocument/2006/relationships/hyperlink" Target="http://www.indubiblia.org/jonas-1" TargetMode="External"/><Relationship Id="rId10" Type="http://schemas.openxmlformats.org/officeDocument/2006/relationships/hyperlink" Target="http://www.indubiblia.org/jonas-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ndubiblia.org/jonas-1" TargetMode="External"/><Relationship Id="rId14" Type="http://schemas.openxmlformats.org/officeDocument/2006/relationships/hyperlink" Target="http://www.indubiblia.org/jonas-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10</Pages>
  <Words>2384</Words>
  <Characters>13118</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dc:creator>
  <cp:keywords/>
  <dc:description/>
  <cp:lastModifiedBy>MARIA T</cp:lastModifiedBy>
  <cp:revision>4</cp:revision>
  <dcterms:created xsi:type="dcterms:W3CDTF">2016-09-22T20:39:00Z</dcterms:created>
  <dcterms:modified xsi:type="dcterms:W3CDTF">2016-09-22T21:34:00Z</dcterms:modified>
</cp:coreProperties>
</file>